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4BD83F12"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261C2B">
        <w:rPr>
          <w:rFonts w:cs="Arial"/>
          <w:b/>
          <w:sz w:val="24"/>
          <w:szCs w:val="24"/>
          <w:lang w:val="en-GB" w:eastAsia="zh-CN"/>
        </w:rPr>
        <w:t>6</w:t>
      </w:r>
      <w:r w:rsidRPr="00381145">
        <w:rPr>
          <w:rFonts w:cs="Arial"/>
          <w:b/>
          <w:noProof/>
          <w:sz w:val="24"/>
          <w:szCs w:val="24"/>
          <w:lang w:val="en-GB" w:eastAsia="zh-CN"/>
        </w:rPr>
        <w:tab/>
      </w:r>
      <w:r w:rsidR="0018227E" w:rsidRPr="0018227E">
        <w:rPr>
          <w:rFonts w:cs="Arial"/>
          <w:b/>
          <w:noProof/>
          <w:sz w:val="24"/>
          <w:szCs w:val="24"/>
          <w:lang w:val="en-GB" w:eastAsia="zh-CN"/>
        </w:rPr>
        <w:t>R2-2405616</w:t>
      </w:r>
      <w:bookmarkStart w:id="2" w:name="_GoBack"/>
      <w:bookmarkEnd w:id="2"/>
    </w:p>
    <w:p w14:paraId="2F06F9D7" w14:textId="02377669" w:rsidR="009C1395" w:rsidRDefault="00261C2B" w:rsidP="00150835">
      <w:pPr>
        <w:tabs>
          <w:tab w:val="left" w:pos="1985"/>
          <w:tab w:val="right" w:pos="9639"/>
        </w:tabs>
        <w:spacing w:after="100" w:afterAutospacing="1"/>
        <w:jc w:val="both"/>
        <w:rPr>
          <w:rFonts w:ascii="Arial" w:eastAsia="SimSun" w:hAnsi="Arial" w:cs="Arial"/>
          <w:b/>
          <w:noProof/>
          <w:sz w:val="22"/>
          <w:szCs w:val="22"/>
        </w:rPr>
      </w:pPr>
      <w:bookmarkStart w:id="3" w:name="_Hlk134176144"/>
      <w:r w:rsidRPr="00261C2B">
        <w:rPr>
          <w:rFonts w:ascii="Arial" w:eastAsia="SimSun" w:hAnsi="Arial" w:cs="Arial"/>
          <w:b/>
          <w:noProof/>
          <w:sz w:val="24"/>
          <w:szCs w:val="24"/>
          <w:lang w:eastAsia="zh-CN"/>
        </w:rPr>
        <w:t>Fukuoka,</w:t>
      </w:r>
      <w:r>
        <w:rPr>
          <w:rFonts w:ascii="Arial" w:eastAsia="SimSun" w:hAnsi="Arial" w:cs="Arial"/>
          <w:b/>
          <w:noProof/>
          <w:sz w:val="24"/>
          <w:szCs w:val="24"/>
          <w:lang w:eastAsia="zh-CN"/>
        </w:rPr>
        <w:t xml:space="preserve"> Japan</w:t>
      </w:r>
      <w:r w:rsidR="00690371">
        <w:rPr>
          <w:rFonts w:ascii="Arial" w:eastAsia="SimSun" w:hAnsi="Arial" w:cs="Arial"/>
          <w:b/>
          <w:noProof/>
          <w:sz w:val="24"/>
          <w:szCs w:val="24"/>
          <w:lang w:eastAsia="zh-CN"/>
        </w:rPr>
        <w:t xml:space="preserve">, </w:t>
      </w:r>
      <w:r>
        <w:rPr>
          <w:rFonts w:ascii="Arial" w:eastAsia="SimSun" w:hAnsi="Arial" w:cs="Arial"/>
          <w:b/>
          <w:noProof/>
          <w:sz w:val="24"/>
          <w:szCs w:val="24"/>
          <w:lang w:eastAsia="zh-CN"/>
        </w:rPr>
        <w:t>20</w:t>
      </w:r>
      <w:r w:rsidR="00266E33" w:rsidRPr="007F4661">
        <w:rPr>
          <w:rFonts w:ascii="Arial" w:eastAsia="SimSun" w:hAnsi="Arial" w:cs="Arial"/>
          <w:b/>
          <w:noProof/>
          <w:sz w:val="24"/>
          <w:szCs w:val="24"/>
          <w:vertAlign w:val="superscript"/>
          <w:lang w:eastAsia="zh-CN"/>
        </w:rPr>
        <w:t>th</w:t>
      </w:r>
      <w:r w:rsidR="00972C0C" w:rsidRPr="00182239">
        <w:rPr>
          <w:rFonts w:ascii="Arial" w:eastAsia="SimSun" w:hAnsi="Arial" w:cs="Arial"/>
          <w:b/>
          <w:noProof/>
          <w:sz w:val="24"/>
          <w:szCs w:val="24"/>
          <w:lang w:eastAsia="zh-CN"/>
        </w:rPr>
        <w:t xml:space="preserve"> – </w:t>
      </w:r>
      <w:r>
        <w:rPr>
          <w:rFonts w:ascii="Arial" w:eastAsia="SimSun" w:hAnsi="Arial" w:cs="Arial"/>
          <w:b/>
          <w:noProof/>
          <w:sz w:val="24"/>
          <w:szCs w:val="24"/>
          <w:lang w:eastAsia="zh-CN"/>
        </w:rPr>
        <w:t>24</w:t>
      </w:r>
      <w:r w:rsidR="00003885">
        <w:rPr>
          <w:rFonts w:ascii="Arial" w:eastAsia="SimSun" w:hAnsi="Arial" w:cs="Arial"/>
          <w:b/>
          <w:noProof/>
          <w:sz w:val="24"/>
          <w:szCs w:val="24"/>
          <w:vertAlign w:val="superscript"/>
          <w:lang w:eastAsia="zh-CN"/>
        </w:rPr>
        <w:t>t</w:t>
      </w:r>
      <w:r w:rsidR="004E13CA">
        <w:rPr>
          <w:rFonts w:ascii="Arial" w:eastAsia="SimSun" w:hAnsi="Arial" w:cs="Arial"/>
          <w:b/>
          <w:noProof/>
          <w:sz w:val="24"/>
          <w:szCs w:val="24"/>
          <w:vertAlign w:val="superscript"/>
          <w:lang w:eastAsia="zh-CN"/>
        </w:rPr>
        <w: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May</w:t>
      </w:r>
      <w:r w:rsidR="00972C0C" w:rsidRPr="00182239">
        <w:rPr>
          <w:rFonts w:ascii="Arial" w:eastAsia="SimSun" w:hAnsi="Arial" w:cs="Arial"/>
          <w:b/>
          <w:noProof/>
          <w:sz w:val="24"/>
          <w:szCs w:val="24"/>
          <w:lang w:eastAsia="zh-CN"/>
        </w:rPr>
        <w:t>, 202</w:t>
      </w:r>
      <w:bookmarkEnd w:id="3"/>
      <w:r w:rsidR="006B687C">
        <w:rPr>
          <w:rFonts w:ascii="Arial" w:eastAsia="SimSun" w:hAnsi="Arial" w:cs="Arial"/>
          <w:b/>
          <w:noProof/>
          <w:sz w:val="24"/>
          <w:szCs w:val="24"/>
          <w:lang w:eastAsia="zh-CN"/>
        </w:rPr>
        <w:t>4</w:t>
      </w:r>
    </w:p>
    <w:p w14:paraId="39AB6CB8" w14:textId="42587480"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r w:rsidR="001817C9">
        <w:rPr>
          <w:rFonts w:ascii="Arial" w:eastAsia="SimSun" w:hAnsi="Arial" w:cs="Arial"/>
          <w:sz w:val="22"/>
          <w:lang w:eastAsia="zh-CN"/>
        </w:rPr>
        <w:t xml:space="preserve">, </w:t>
      </w:r>
      <w:proofErr w:type="spellStart"/>
      <w:r w:rsidR="001817C9" w:rsidRPr="001817C9">
        <w:rPr>
          <w:rFonts w:ascii="Arial" w:eastAsia="SimSun" w:hAnsi="Arial" w:cs="Arial"/>
          <w:sz w:val="22"/>
          <w:lang w:eastAsia="zh-CN"/>
        </w:rPr>
        <w:t>InterDigital</w:t>
      </w:r>
      <w:proofErr w:type="spellEnd"/>
    </w:p>
    <w:p w14:paraId="0076B0DB" w14:textId="790188F5"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0D07A9">
        <w:rPr>
          <w:rFonts w:ascii="Arial" w:hAnsi="Arial" w:cs="Arial"/>
          <w:sz w:val="22"/>
        </w:rPr>
        <w:t xml:space="preserve">the </w:t>
      </w:r>
      <w:r w:rsidR="00261C2B">
        <w:rPr>
          <w:rFonts w:ascii="Arial" w:hAnsi="Arial" w:cs="Arial"/>
          <w:sz w:val="22"/>
        </w:rPr>
        <w:t xml:space="preserve">coexistence of cell DTX/DRX and </w:t>
      </w:r>
      <w:r w:rsidR="001179BA">
        <w:rPr>
          <w:rFonts w:ascii="Arial" w:hAnsi="Arial" w:cs="Arial"/>
          <w:sz w:val="22"/>
        </w:rPr>
        <w:t xml:space="preserve">RACH-less </w:t>
      </w:r>
      <w:r w:rsidR="00261C2B">
        <w:rPr>
          <w:rFonts w:ascii="Arial" w:hAnsi="Arial" w:cs="Arial"/>
          <w:sz w:val="22"/>
        </w:rPr>
        <w:t>LTM</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5BF644E3" w:rsidR="00C62FC1" w:rsidRDefault="00972C0C" w:rsidP="00C62FC1">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sidRPr="00972C0C">
        <w:rPr>
          <w:rFonts w:eastAsiaTheme="minorEastAsia"/>
          <w:lang w:eastAsia="zh-CN"/>
        </w:rPr>
        <w:t xml:space="preserve">In </w:t>
      </w:r>
      <w:r w:rsidR="00886791">
        <w:rPr>
          <w:rFonts w:eastAsiaTheme="minorEastAsia"/>
          <w:lang w:eastAsia="zh-CN"/>
        </w:rPr>
        <w:t xml:space="preserve">the </w:t>
      </w:r>
      <w:r w:rsidR="004E13CA">
        <w:rPr>
          <w:rFonts w:eastAsiaTheme="minorEastAsia"/>
          <w:lang w:eastAsia="zh-CN"/>
        </w:rPr>
        <w:t>last</w:t>
      </w:r>
      <w:r w:rsidRPr="00972C0C">
        <w:rPr>
          <w:rFonts w:eastAsiaTheme="minorEastAsia"/>
          <w:lang w:eastAsia="zh-CN"/>
        </w:rPr>
        <w:t xml:space="preserve"> RAN</w:t>
      </w:r>
      <w:r w:rsidR="00261C2B">
        <w:rPr>
          <w:rFonts w:eastAsiaTheme="minorEastAsia"/>
          <w:lang w:eastAsia="zh-CN"/>
        </w:rPr>
        <w:t>2</w:t>
      </w:r>
      <w:r w:rsidRPr="00972C0C">
        <w:rPr>
          <w:rFonts w:eastAsiaTheme="minorEastAsia"/>
          <w:lang w:eastAsia="zh-CN"/>
        </w:rPr>
        <w:t>#1</w:t>
      </w:r>
      <w:r w:rsidR="00261C2B">
        <w:rPr>
          <w:rFonts w:eastAsiaTheme="minorEastAsia"/>
          <w:lang w:eastAsia="zh-CN"/>
        </w:rPr>
        <w:t>25bis</w:t>
      </w:r>
      <w:r w:rsidRPr="00972C0C">
        <w:rPr>
          <w:rFonts w:eastAsiaTheme="minorEastAsia"/>
          <w:lang w:eastAsia="zh-CN"/>
        </w:rPr>
        <w:t xml:space="preserve"> meeting</w:t>
      </w:r>
      <w:r w:rsidR="00003885">
        <w:rPr>
          <w:rFonts w:eastAsiaTheme="minorEastAsia"/>
          <w:lang w:eastAsia="zh-CN"/>
        </w:rPr>
        <w:t xml:space="preserve">, </w:t>
      </w:r>
      <w:r w:rsidR="00261C2B">
        <w:rPr>
          <w:rFonts w:eastAsiaTheme="minorEastAsia"/>
          <w:lang w:eastAsia="zh-CN"/>
        </w:rPr>
        <w:t xml:space="preserve">the coexistence of cell DTX/DRX </w:t>
      </w:r>
      <w:r w:rsidR="00261C2B">
        <w:rPr>
          <w:rFonts w:eastAsiaTheme="minorEastAsia" w:hint="eastAsia"/>
          <w:lang w:eastAsia="zh-CN"/>
        </w:rPr>
        <w:t>and</w:t>
      </w:r>
      <w:r w:rsidR="00261C2B">
        <w:rPr>
          <w:rFonts w:eastAsiaTheme="minorEastAsia"/>
          <w:lang w:eastAsia="zh-CN"/>
        </w:rPr>
        <w:t xml:space="preserve"> RACH-less LTM was discussed </w:t>
      </w:r>
      <w:r w:rsidR="00886791">
        <w:rPr>
          <w:rFonts w:eastAsiaTheme="minorEastAsia"/>
          <w:lang w:eastAsia="zh-CN"/>
        </w:rPr>
        <w:t xml:space="preserve">based on [2] and [3] </w:t>
      </w:r>
      <w:r w:rsidR="00261C2B">
        <w:rPr>
          <w:rFonts w:eastAsiaTheme="minorEastAsia"/>
          <w:lang w:eastAsia="zh-CN"/>
        </w:rPr>
        <w:t xml:space="preserve">and </w:t>
      </w:r>
      <w:r w:rsidR="00E349BD">
        <w:rPr>
          <w:rFonts w:eastAsiaTheme="minorEastAsia"/>
          <w:lang w:eastAsia="zh-CN"/>
        </w:rPr>
        <w:t xml:space="preserve">an FFS was left for </w:t>
      </w:r>
      <w:r w:rsidR="002C38B6">
        <w:rPr>
          <w:rFonts w:eastAsiaTheme="minorEastAsia"/>
          <w:lang w:eastAsia="zh-CN"/>
        </w:rPr>
        <w:t>discussion</w:t>
      </w:r>
      <w:r w:rsidR="004E13CA">
        <w:rPr>
          <w:rFonts w:eastAsiaTheme="minorEastAsia"/>
          <w:lang w:eastAsia="zh-CN"/>
        </w:rPr>
        <w:t xml:space="preserve"> </w:t>
      </w:r>
      <w:r w:rsidR="00A461FD">
        <w:rPr>
          <w:rFonts w:eastAsiaTheme="minorEastAsia"/>
          <w:lang w:eastAsia="zh-CN"/>
        </w:rPr>
        <w:fldChar w:fldCharType="begin"/>
      </w:r>
      <w:r w:rsidR="00A461FD">
        <w:rPr>
          <w:rFonts w:eastAsiaTheme="minorEastAsia"/>
          <w:lang w:eastAsia="zh-CN"/>
        </w:rPr>
        <w:instrText xml:space="preserve"> REF _Ref149485098 \r \h </w:instrText>
      </w:r>
      <w:r w:rsidR="00A461FD">
        <w:rPr>
          <w:rFonts w:eastAsiaTheme="minorEastAsia"/>
          <w:lang w:eastAsia="zh-CN"/>
        </w:rPr>
      </w:r>
      <w:r w:rsidR="00A461FD">
        <w:rPr>
          <w:rFonts w:eastAsiaTheme="minorEastAsia"/>
          <w:lang w:eastAsia="zh-CN"/>
        </w:rPr>
        <w:fldChar w:fldCharType="separate"/>
      </w:r>
      <w:r w:rsidR="00A461FD">
        <w:rPr>
          <w:rFonts w:eastAsiaTheme="minorEastAsia"/>
          <w:lang w:eastAsia="zh-CN"/>
        </w:rPr>
        <w:t>[1]</w:t>
      </w:r>
      <w:r w:rsidR="00A461FD">
        <w:rPr>
          <w:rFonts w:eastAsiaTheme="minorEastAsia"/>
          <w:lang w:eastAsia="zh-CN"/>
        </w:rPr>
        <w:fldChar w:fldCharType="end"/>
      </w:r>
      <w:r w:rsidRPr="00972C0C">
        <w:rPr>
          <w:rFonts w:eastAsiaTheme="minorEastAsia"/>
          <w:lang w:eastAsia="zh-CN"/>
        </w:rPr>
        <w:t>:</w:t>
      </w:r>
    </w:p>
    <w:p w14:paraId="0E5406FB" w14:textId="77777777"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rPr>
          <w:b/>
          <w:bCs/>
          <w:lang w:val="en-US"/>
        </w:rPr>
      </w:pPr>
      <w:r w:rsidRPr="00E349BD">
        <w:rPr>
          <w:b/>
          <w:bCs/>
          <w:lang w:val="en-US"/>
        </w:rPr>
        <w:t>Coexistence of Cell DTXDRX and RACH-less LTM</w:t>
      </w:r>
    </w:p>
    <w:p w14:paraId="0DAABF69" w14:textId="0F28A3EF"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w:t>
      </w:r>
      <w:r w:rsidRPr="00E349BD">
        <w:tab/>
        <w:t>Ericsson asks what is network implementation.  We should either not support co-</w:t>
      </w:r>
      <w:r w:rsidR="00385665" w:rsidRPr="00E349BD">
        <w:t>existence</w:t>
      </w:r>
      <w:r w:rsidRPr="00E349BD">
        <w:t xml:space="preserve"> or we may need some spec impact.  If we go this way this may incur latency for LTM</w:t>
      </w:r>
    </w:p>
    <w:p w14:paraId="6A7DDE9B" w14:textId="77777777"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w:t>
      </w:r>
      <w:r w:rsidRPr="00E349BD">
        <w:tab/>
        <w:t>Huawei doesn’t want to optimize the a cell in DTX/DRX for LTM</w:t>
      </w:r>
    </w:p>
    <w:p w14:paraId="79D1DABD" w14:textId="77777777"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w:t>
      </w:r>
      <w:r w:rsidRPr="00E349BD">
        <w:tab/>
        <w:t xml:space="preserve">Nokia thinks that what Sharp proposed makes sense.  </w:t>
      </w:r>
      <w:proofErr w:type="spellStart"/>
      <w:r w:rsidRPr="00E349BD">
        <w:t>Oppo</w:t>
      </w:r>
      <w:proofErr w:type="spellEnd"/>
      <w:r w:rsidRPr="00E349BD">
        <w:t xml:space="preserve"> thinks that this will impact UE power.  Nokia thinks that this would be only for HO.  Xiaomi supports proposals from Sharp.</w:t>
      </w:r>
    </w:p>
    <w:p w14:paraId="02C17D39" w14:textId="35BCF18E"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w:t>
      </w:r>
      <w:r w:rsidRPr="00E349BD">
        <w:tab/>
        <w:t xml:space="preserve">LG thinks that this may be linked to the DRX </w:t>
      </w:r>
      <w:proofErr w:type="spellStart"/>
      <w:r w:rsidRPr="00E349BD">
        <w:t>behavior</w:t>
      </w:r>
      <w:proofErr w:type="spellEnd"/>
      <w:r w:rsidRPr="00E349BD">
        <w:t xml:space="preserve"> discussion we had for </w:t>
      </w:r>
      <w:proofErr w:type="spellStart"/>
      <w:r w:rsidRPr="00E349BD">
        <w:t>RACHless</w:t>
      </w:r>
      <w:proofErr w:type="spellEnd"/>
      <w:r w:rsidRPr="00E349BD">
        <w:t xml:space="preserve"> and LTM.  Ericsson agrees that we should just adopt the same </w:t>
      </w:r>
      <w:proofErr w:type="spellStart"/>
      <w:r w:rsidRPr="00E349BD">
        <w:t>behavior</w:t>
      </w:r>
      <w:proofErr w:type="spellEnd"/>
      <w:r w:rsidRPr="00E349BD">
        <w:t xml:space="preserve">, UE doesn’t follow DTX during HO.  </w:t>
      </w:r>
    </w:p>
    <w:p w14:paraId="53EDB139" w14:textId="1723A7CF"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w:t>
      </w:r>
      <w:r w:rsidRPr="00E349BD">
        <w:tab/>
        <w:t xml:space="preserve">Qualcomm thinks that network can just </w:t>
      </w:r>
      <w:proofErr w:type="spellStart"/>
      <w:r w:rsidRPr="00E349BD">
        <w:t>deactive</w:t>
      </w:r>
      <w:proofErr w:type="spellEnd"/>
      <w:r w:rsidRPr="00E349BD">
        <w:t xml:space="preserve"> DTX/DRX.  Ericsson </w:t>
      </w:r>
      <w:r w:rsidR="00385665" w:rsidRPr="00E349BD">
        <w:t>thinks</w:t>
      </w:r>
      <w:r w:rsidRPr="00E349BD">
        <w:t xml:space="preserve"> to support subsequent LTM we cannot deactivate. </w:t>
      </w:r>
    </w:p>
    <w:p w14:paraId="60B4B66B" w14:textId="77777777"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w:t>
      </w:r>
      <w:r w:rsidRPr="00E349BD">
        <w:tab/>
      </w:r>
      <w:proofErr w:type="spellStart"/>
      <w:r w:rsidRPr="00E349BD">
        <w:t>InterDigital</w:t>
      </w:r>
      <w:proofErr w:type="spellEnd"/>
      <w:r w:rsidRPr="00E349BD">
        <w:t xml:space="preserve"> indicates that we didn’t optimize DTX for low latency, like SR, so we shouldn’t further optimize.  </w:t>
      </w:r>
    </w:p>
    <w:p w14:paraId="0FC70822" w14:textId="77777777"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=&gt;</w:t>
      </w:r>
      <w:r w:rsidRPr="00E349BD">
        <w:tab/>
        <w:t xml:space="preserve">No spec impact for now </w:t>
      </w:r>
    </w:p>
    <w:p w14:paraId="618FAAFC" w14:textId="77777777" w:rsidR="00E349BD" w:rsidRPr="00E349BD" w:rsidRDefault="00E349BD" w:rsidP="00E349BD">
      <w:pPr>
        <w:pStyle w:val="Doc-text2"/>
        <w:pBdr>
          <w:top w:val="single" w:sz="4" w:space="1" w:color="auto"/>
          <w:left w:val="single" w:sz="4" w:space="4" w:color="auto"/>
          <w:bottom w:val="single" w:sz="4" w:space="1" w:color="auto"/>
          <w:right w:val="single" w:sz="4" w:space="4" w:color="auto"/>
        </w:pBdr>
        <w:ind w:leftChars="129" w:left="621"/>
      </w:pPr>
      <w:r w:rsidRPr="00E349BD">
        <w:t>=&gt;</w:t>
      </w:r>
      <w:r w:rsidRPr="00E349BD">
        <w:tab/>
        <w:t>Noted</w:t>
      </w:r>
    </w:p>
    <w:p w14:paraId="660347BF" w14:textId="77777777" w:rsidR="00E349BD" w:rsidRDefault="00E349BD" w:rsidP="00345082">
      <w:pPr>
        <w:pStyle w:val="Doc-text2"/>
        <w:pBdr>
          <w:top w:val="single" w:sz="4" w:space="1" w:color="auto"/>
          <w:left w:val="single" w:sz="4" w:space="4" w:color="auto"/>
          <w:bottom w:val="single" w:sz="4" w:space="1" w:color="auto"/>
          <w:right w:val="single" w:sz="4" w:space="4" w:color="auto"/>
        </w:pBdr>
        <w:ind w:leftChars="129" w:left="621"/>
      </w:pPr>
    </w:p>
    <w:p w14:paraId="3A34666D" w14:textId="11683699" w:rsidR="00E349BD" w:rsidRPr="00E349BD" w:rsidRDefault="00E349BD" w:rsidP="00345082">
      <w:pPr>
        <w:pStyle w:val="Doc-text2"/>
        <w:pBdr>
          <w:top w:val="single" w:sz="4" w:space="1" w:color="auto"/>
          <w:left w:val="single" w:sz="4" w:space="4" w:color="auto"/>
          <w:bottom w:val="single" w:sz="4" w:space="1" w:color="auto"/>
          <w:right w:val="single" w:sz="4" w:space="4" w:color="auto"/>
        </w:pBdr>
        <w:ind w:leftChars="129" w:left="621"/>
      </w:pPr>
      <w:r w:rsidRPr="00E349BD">
        <w:t>Agreements</w:t>
      </w:r>
    </w:p>
    <w:p w14:paraId="5D4FB6E1" w14:textId="02A2AE27" w:rsidR="00E349BD" w:rsidRPr="004E13CA" w:rsidRDefault="00E349BD" w:rsidP="00345082">
      <w:pPr>
        <w:pStyle w:val="Doc-text2"/>
        <w:pBdr>
          <w:top w:val="single" w:sz="4" w:space="1" w:color="auto"/>
          <w:left w:val="single" w:sz="4" w:space="4" w:color="auto"/>
          <w:bottom w:val="single" w:sz="4" w:space="1" w:color="auto"/>
          <w:right w:val="single" w:sz="4" w:space="4" w:color="auto"/>
        </w:pBdr>
        <w:ind w:leftChars="129" w:left="621"/>
        <w:rPr>
          <w:lang w:val="en-GB"/>
        </w:rPr>
      </w:pPr>
      <w:r w:rsidRPr="00E349BD">
        <w:rPr>
          <w:lang w:val="en-GB"/>
        </w:rPr>
        <w:t>FFS if we will support the coexistence of the cell DTX/DRX and RACH-less LTM and whether there is any spec impact.</w:t>
      </w:r>
    </w:p>
    <w:bookmarkEnd w:id="4"/>
    <w:p w14:paraId="6AD4D3B8" w14:textId="5368518B"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w:t>
      </w:r>
      <w:r w:rsidRPr="005612EF">
        <w:rPr>
          <w:rFonts w:eastAsiaTheme="minorEastAsia"/>
          <w:lang w:eastAsia="zh-CN"/>
        </w:rPr>
        <w:t xml:space="preserve">discuss </w:t>
      </w:r>
      <w:r w:rsidR="00E349BD">
        <w:rPr>
          <w:rFonts w:eastAsiaTheme="minorEastAsia"/>
          <w:lang w:eastAsia="zh-CN"/>
        </w:rPr>
        <w:t>the remaining issue</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5" w:name="OLE_LINK462"/>
      <w:bookmarkStart w:id="6" w:name="OLE_LINK463"/>
    </w:p>
    <w:p w14:paraId="6A6764A7" w14:textId="4792A93E" w:rsidR="00640C77" w:rsidRDefault="00E349BD" w:rsidP="00385665">
      <w:pPr>
        <w:pStyle w:val="ListParagraph"/>
        <w:ind w:firstLineChars="0" w:firstLine="0"/>
        <w:rPr>
          <w:rFonts w:eastAsiaTheme="minorEastAsia"/>
          <w:lang w:eastAsia="zh-CN"/>
        </w:rPr>
      </w:pPr>
      <w:r>
        <w:rPr>
          <w:rFonts w:eastAsiaTheme="minorEastAsia"/>
          <w:lang w:eastAsia="zh-CN"/>
        </w:rPr>
        <w:t xml:space="preserve">RACH-less LTM was introduced in </w:t>
      </w:r>
      <w:r w:rsidR="006D5FB6">
        <w:rPr>
          <w:rFonts w:eastAsiaTheme="minorEastAsia"/>
          <w:lang w:eastAsia="zh-CN"/>
        </w:rPr>
        <w:t xml:space="preserve">the </w:t>
      </w:r>
      <w:r>
        <w:rPr>
          <w:rFonts w:eastAsiaTheme="minorEastAsia"/>
          <w:lang w:eastAsia="zh-CN"/>
        </w:rPr>
        <w:t xml:space="preserve">R18 </w:t>
      </w:r>
      <w:r>
        <w:rPr>
          <w:rFonts w:eastAsiaTheme="minorEastAsia" w:hint="eastAsia"/>
          <w:lang w:eastAsia="zh-CN"/>
        </w:rPr>
        <w:t>mo</w:t>
      </w:r>
      <w:r>
        <w:rPr>
          <w:rFonts w:eastAsiaTheme="minorEastAsia"/>
          <w:lang w:eastAsia="zh-CN"/>
        </w:rPr>
        <w:t>bility enhancement AI</w:t>
      </w:r>
      <w:r w:rsidR="00EE5A5C">
        <w:rPr>
          <w:rFonts w:eastAsiaTheme="minorEastAsia"/>
          <w:lang w:eastAsia="zh-CN"/>
        </w:rPr>
        <w:t xml:space="preserve">. When the UE has an available TA, the UE skips RACH </w:t>
      </w:r>
      <w:r w:rsidR="00EE5A5C">
        <w:rPr>
          <w:rFonts w:eastAsiaTheme="minorEastAsia" w:hint="eastAsia"/>
          <w:lang w:eastAsia="zh-CN"/>
        </w:rPr>
        <w:t>and</w:t>
      </w:r>
      <w:r w:rsidR="00EE5A5C">
        <w:rPr>
          <w:rFonts w:eastAsiaTheme="minorEastAsia"/>
          <w:lang w:eastAsia="zh-CN"/>
        </w:rPr>
        <w:t xml:space="preserve"> </w:t>
      </w:r>
      <w:r w:rsidR="00EE5A5C">
        <w:rPr>
          <w:rFonts w:eastAsiaTheme="minorEastAsia" w:hint="eastAsia"/>
          <w:lang w:eastAsia="zh-CN"/>
        </w:rPr>
        <w:t>uses</w:t>
      </w:r>
      <w:r w:rsidR="00EE5A5C">
        <w:rPr>
          <w:rFonts w:eastAsiaTheme="minorEastAsia"/>
          <w:lang w:eastAsia="zh-CN"/>
        </w:rPr>
        <w:t xml:space="preserve"> </w:t>
      </w:r>
      <w:r w:rsidR="00EE5A5C">
        <w:rPr>
          <w:rFonts w:eastAsiaTheme="minorEastAsia" w:hint="eastAsia"/>
          <w:lang w:eastAsia="zh-CN"/>
        </w:rPr>
        <w:t>the</w:t>
      </w:r>
      <w:r w:rsidR="00EE5A5C">
        <w:rPr>
          <w:rFonts w:eastAsiaTheme="minorEastAsia"/>
          <w:lang w:eastAsia="zh-CN"/>
        </w:rPr>
        <w:t xml:space="preserve"> UL </w:t>
      </w:r>
      <w:r w:rsidR="00EE5A5C">
        <w:rPr>
          <w:rFonts w:eastAsiaTheme="minorEastAsia" w:hint="eastAsia"/>
          <w:lang w:eastAsia="zh-CN"/>
        </w:rPr>
        <w:t>grant</w:t>
      </w:r>
      <w:r w:rsidR="00EE5A5C">
        <w:rPr>
          <w:rFonts w:eastAsiaTheme="minorEastAsia"/>
          <w:lang w:eastAsia="zh-CN"/>
        </w:rPr>
        <w:t xml:space="preserve"> </w:t>
      </w:r>
      <w:r w:rsidR="00EE5A5C">
        <w:rPr>
          <w:rFonts w:eastAsiaTheme="minorEastAsia" w:hint="eastAsia"/>
          <w:lang w:eastAsia="zh-CN"/>
        </w:rPr>
        <w:t>of</w:t>
      </w:r>
      <w:r w:rsidR="00EE5A5C">
        <w:rPr>
          <w:rFonts w:eastAsiaTheme="minorEastAsia"/>
          <w:lang w:eastAsia="zh-CN"/>
        </w:rPr>
        <w:t xml:space="preserve"> </w:t>
      </w:r>
      <w:r w:rsidR="00EE5A5C">
        <w:rPr>
          <w:rFonts w:eastAsiaTheme="minorEastAsia" w:hint="eastAsia"/>
          <w:lang w:eastAsia="zh-CN"/>
        </w:rPr>
        <w:t>the</w:t>
      </w:r>
      <w:r w:rsidR="00EE5A5C">
        <w:rPr>
          <w:rFonts w:eastAsiaTheme="minorEastAsia"/>
          <w:lang w:eastAsia="zh-CN"/>
        </w:rPr>
        <w:t xml:space="preserve"> </w:t>
      </w:r>
      <w:r w:rsidR="00431C7E">
        <w:rPr>
          <w:rFonts w:eastAsiaTheme="minorEastAsia" w:hint="eastAsia"/>
          <w:lang w:eastAsia="zh-CN"/>
        </w:rPr>
        <w:t>target</w:t>
      </w:r>
      <w:r w:rsidR="00431C7E">
        <w:rPr>
          <w:rFonts w:eastAsiaTheme="minorEastAsia"/>
          <w:lang w:eastAsia="zh-CN"/>
        </w:rPr>
        <w:t xml:space="preserve"> </w:t>
      </w:r>
      <w:r w:rsidR="00431C7E">
        <w:rPr>
          <w:rFonts w:eastAsiaTheme="minorEastAsia" w:hint="eastAsia"/>
          <w:lang w:eastAsia="zh-CN"/>
        </w:rPr>
        <w:t>cell</w:t>
      </w:r>
      <w:r w:rsidR="00431C7E">
        <w:rPr>
          <w:rFonts w:eastAsiaTheme="minorEastAsia"/>
          <w:lang w:eastAsia="zh-CN"/>
        </w:rPr>
        <w:t xml:space="preserve"> </w:t>
      </w:r>
      <w:r w:rsidR="00431C7E">
        <w:rPr>
          <w:rFonts w:eastAsiaTheme="minorEastAsia" w:hint="eastAsia"/>
          <w:lang w:eastAsia="zh-CN"/>
        </w:rPr>
        <w:t>to</w:t>
      </w:r>
      <w:r w:rsidR="00431C7E">
        <w:rPr>
          <w:rFonts w:eastAsiaTheme="minorEastAsia"/>
          <w:lang w:eastAsia="zh-CN"/>
        </w:rPr>
        <w:t xml:space="preserve"> send first UL message to the target cell with the TA.</w:t>
      </w:r>
      <w:r w:rsidR="00385665">
        <w:rPr>
          <w:rFonts w:eastAsiaTheme="minorEastAsia"/>
          <w:lang w:eastAsia="zh-CN"/>
        </w:rPr>
        <w:t xml:space="preserve"> </w:t>
      </w:r>
      <w:r w:rsidR="00385665" w:rsidRPr="00385665">
        <w:rPr>
          <w:rFonts w:eastAsiaTheme="minorEastAsia"/>
          <w:lang w:eastAsia="zh-CN"/>
        </w:rPr>
        <w:t>After first UL message transmission to the target cell, the UE considers LTM successful when</w:t>
      </w:r>
      <w:r w:rsidR="00385665">
        <w:rPr>
          <w:rFonts w:eastAsiaTheme="minorEastAsia"/>
          <w:lang w:eastAsia="zh-CN"/>
        </w:rPr>
        <w:t xml:space="preserve"> </w:t>
      </w:r>
      <w:r w:rsidR="00385665" w:rsidRPr="00385665">
        <w:rPr>
          <w:rFonts w:eastAsiaTheme="minorEastAsia"/>
          <w:lang w:eastAsia="zh-CN"/>
        </w:rPr>
        <w:t>receiving either DL assignment or UL grant addressed to same HARQ process for the first UL message</w:t>
      </w:r>
      <w:r w:rsidR="00385665">
        <w:rPr>
          <w:rFonts w:eastAsiaTheme="minorEastAsia"/>
          <w:lang w:eastAsia="zh-CN"/>
        </w:rPr>
        <w:t>, which means that UE will monitor the PDCCH after sending the first message.</w:t>
      </w:r>
    </w:p>
    <w:p w14:paraId="6CB7C02E" w14:textId="77777777" w:rsidR="00B01F3E" w:rsidRDefault="00037EC9" w:rsidP="00385665">
      <w:pPr>
        <w:pStyle w:val="ListParagraph"/>
        <w:ind w:firstLineChars="0" w:firstLine="0"/>
        <w:rPr>
          <w:rFonts w:eastAsiaTheme="minorEastAsia"/>
          <w:lang w:eastAsia="zh-CN"/>
        </w:rPr>
      </w:pPr>
      <w:r>
        <w:rPr>
          <w:rFonts w:eastAsiaTheme="minorEastAsia"/>
          <w:lang w:eastAsia="zh-CN"/>
        </w:rPr>
        <w:t>As we agreed before, new transmission and configured grant are not allowed to be transmitted during cell DRX non-active period. Generally, t</w:t>
      </w:r>
      <w:r w:rsidR="00BA7F2A">
        <w:rPr>
          <w:rFonts w:eastAsiaTheme="minorEastAsia"/>
          <w:lang w:eastAsia="zh-CN"/>
        </w:rPr>
        <w:t xml:space="preserve">he </w:t>
      </w:r>
      <w:r>
        <w:rPr>
          <w:rFonts w:eastAsiaTheme="minorEastAsia"/>
          <w:lang w:eastAsia="zh-CN"/>
        </w:rPr>
        <w:t>cell in cell DTX/DRX non-active period</w:t>
      </w:r>
      <w:r w:rsidR="00BA7F2A">
        <w:rPr>
          <w:rFonts w:eastAsiaTheme="minorEastAsia"/>
          <w:lang w:eastAsia="zh-CN"/>
        </w:rPr>
        <w:t xml:space="preserve"> will not receive PUCCH or PUSCH from UE and not send PDCCH to UE. </w:t>
      </w:r>
      <w:r>
        <w:rPr>
          <w:rFonts w:eastAsiaTheme="minorEastAsia"/>
          <w:lang w:eastAsia="zh-CN"/>
        </w:rPr>
        <w:t xml:space="preserve">It is natural that the target cell will not schedule the dynamic grant or configured grant during the cell DTX/DRX non-active period. </w:t>
      </w:r>
    </w:p>
    <w:p w14:paraId="3BDEC093" w14:textId="28BBC97F" w:rsidR="00C931E2" w:rsidRDefault="006F08A9" w:rsidP="00385665">
      <w:pPr>
        <w:pStyle w:val="ListParagraph"/>
        <w:ind w:firstLineChars="0" w:firstLine="0"/>
        <w:rPr>
          <w:rFonts w:eastAsiaTheme="minorEastAsia"/>
          <w:lang w:eastAsia="zh-CN"/>
        </w:rPr>
      </w:pPr>
      <w:r>
        <w:rPr>
          <w:rFonts w:eastAsiaTheme="minorEastAsia"/>
          <w:lang w:eastAsia="zh-CN"/>
        </w:rPr>
        <w:t>T</w:t>
      </w:r>
      <w:r w:rsidR="00B01F3E">
        <w:rPr>
          <w:rFonts w:eastAsiaTheme="minorEastAsia"/>
          <w:lang w:eastAsia="zh-CN"/>
        </w:rPr>
        <w:t xml:space="preserve">he source cell does not know whether the target cell is in cell DTX/DRX operation. There is no </w:t>
      </w:r>
      <w:r w:rsidR="0080079C">
        <w:rPr>
          <w:rFonts w:eastAsiaTheme="minorEastAsia"/>
          <w:lang w:eastAsia="zh-CN"/>
        </w:rPr>
        <w:t xml:space="preserve">cell DTX/DRX configuration </w:t>
      </w:r>
      <w:r w:rsidR="00B01F3E">
        <w:rPr>
          <w:rFonts w:eastAsiaTheme="minorEastAsia"/>
          <w:lang w:eastAsia="zh-CN"/>
        </w:rPr>
        <w:t xml:space="preserve">information exchange </w:t>
      </w:r>
      <w:r w:rsidR="00334429">
        <w:rPr>
          <w:rFonts w:eastAsiaTheme="minorEastAsia"/>
          <w:lang w:eastAsia="zh-CN"/>
        </w:rPr>
        <w:t>between</w:t>
      </w:r>
      <w:r w:rsidR="00B01F3E">
        <w:rPr>
          <w:rFonts w:eastAsiaTheme="minorEastAsia"/>
          <w:lang w:eastAsia="zh-CN"/>
        </w:rPr>
        <w:t xml:space="preserve"> </w:t>
      </w:r>
      <w:proofErr w:type="spellStart"/>
      <w:r w:rsidR="00B01F3E">
        <w:rPr>
          <w:rFonts w:eastAsiaTheme="minorEastAsia"/>
          <w:lang w:eastAsia="zh-CN"/>
        </w:rPr>
        <w:t>gNBs</w:t>
      </w:r>
      <w:proofErr w:type="spellEnd"/>
      <w:r w:rsidR="00B01F3E">
        <w:rPr>
          <w:rFonts w:eastAsiaTheme="minorEastAsia"/>
          <w:lang w:eastAsia="zh-CN"/>
        </w:rPr>
        <w:t xml:space="preserve">. So, the source cell cannot decide when to initiate RACH-less LTM considering the target cell’s status. Source cell may send LTM cell switch command based on the L1 measurement report. </w:t>
      </w:r>
      <w:r w:rsidR="00653D2B">
        <w:rPr>
          <w:rFonts w:eastAsiaTheme="minorEastAsia"/>
          <w:lang w:eastAsia="zh-CN"/>
        </w:rPr>
        <w:t>I</w:t>
      </w:r>
      <w:r w:rsidR="00653D2B">
        <w:rPr>
          <w:rFonts w:eastAsiaTheme="minorEastAsia" w:hint="eastAsia"/>
          <w:lang w:eastAsia="zh-CN"/>
        </w:rPr>
        <w:t>f</w:t>
      </w:r>
      <w:r w:rsidR="00653D2B">
        <w:rPr>
          <w:rFonts w:eastAsiaTheme="minorEastAsia"/>
          <w:lang w:eastAsia="zh-CN"/>
        </w:rPr>
        <w:t xml:space="preserve"> </w:t>
      </w:r>
      <w:r w:rsidR="00653D2B">
        <w:rPr>
          <w:rFonts w:eastAsiaTheme="minorEastAsia" w:hint="eastAsia"/>
          <w:lang w:eastAsia="zh-CN"/>
        </w:rPr>
        <w:t>the</w:t>
      </w:r>
      <w:r w:rsidR="00653D2B">
        <w:rPr>
          <w:rFonts w:eastAsiaTheme="minorEastAsia"/>
          <w:lang w:eastAsia="zh-CN"/>
        </w:rPr>
        <w:t xml:space="preserve"> target cell do</w:t>
      </w:r>
      <w:r w:rsidR="009D27B8">
        <w:rPr>
          <w:rFonts w:eastAsiaTheme="minorEastAsia"/>
          <w:lang w:eastAsia="zh-CN"/>
        </w:rPr>
        <w:t>es</w:t>
      </w:r>
      <w:r w:rsidR="00653D2B">
        <w:rPr>
          <w:rFonts w:eastAsiaTheme="minorEastAsia"/>
          <w:lang w:eastAsia="zh-CN"/>
        </w:rPr>
        <w:t xml:space="preserve"> not want to accept the LTM handover, it can reject the LTM handover request</w:t>
      </w:r>
      <w:r w:rsidR="00AB5CFA">
        <w:rPr>
          <w:rFonts w:eastAsiaTheme="minorEastAsia"/>
          <w:lang w:eastAsia="zh-CN"/>
        </w:rPr>
        <w:t xml:space="preserve">, as specified in </w:t>
      </w:r>
      <w:bookmarkStart w:id="7" w:name="_Hlk166059873"/>
      <w:r w:rsidR="00AB5CFA" w:rsidRPr="00AB5CFA">
        <w:rPr>
          <w:rFonts w:eastAsiaTheme="minorEastAsia"/>
          <w:lang w:eastAsia="zh-CN"/>
        </w:rPr>
        <w:t xml:space="preserve">TS 38.401 </w:t>
      </w:r>
      <w:bookmarkEnd w:id="7"/>
      <w:r w:rsidR="00AB5CFA" w:rsidRPr="00AB5CFA">
        <w:rPr>
          <w:rFonts w:eastAsiaTheme="minorEastAsia"/>
          <w:lang w:eastAsia="zh-CN"/>
        </w:rPr>
        <w:t>section 8.2.1.5</w:t>
      </w:r>
      <w:r w:rsidR="00653D2B">
        <w:rPr>
          <w:rFonts w:eastAsiaTheme="minorEastAsia"/>
          <w:lang w:eastAsia="zh-CN"/>
        </w:rPr>
        <w:t xml:space="preserve">. </w:t>
      </w:r>
      <w:r w:rsidR="00B01F3E">
        <w:rPr>
          <w:rFonts w:eastAsiaTheme="minorEastAsia"/>
          <w:lang w:eastAsia="zh-CN"/>
        </w:rPr>
        <w:t xml:space="preserve">Moreover, the UL grant utilized for LTM cell switch is not scheduled by the source cell. The dynamic grant is scheduled by the target cell after DL and UL synchronization complete and the configured grant is also scheduled by the target cell via source cell’s </w:t>
      </w:r>
      <w:proofErr w:type="spellStart"/>
      <w:r w:rsidR="00B01F3E">
        <w:rPr>
          <w:rFonts w:eastAsiaTheme="minorEastAsia"/>
          <w:lang w:eastAsia="zh-CN"/>
        </w:rPr>
        <w:t>RRCreconfiguration</w:t>
      </w:r>
      <w:proofErr w:type="spellEnd"/>
      <w:r w:rsidR="00B01F3E">
        <w:rPr>
          <w:rFonts w:eastAsiaTheme="minorEastAsia"/>
          <w:lang w:eastAsia="zh-CN"/>
        </w:rPr>
        <w:t xml:space="preserve"> message</w:t>
      </w:r>
      <w:r w:rsidR="00B01F3E" w:rsidRPr="00B01F3E">
        <w:rPr>
          <w:rFonts w:eastAsiaTheme="minorEastAsia"/>
          <w:lang w:eastAsia="zh-CN"/>
        </w:rPr>
        <w:t>.</w:t>
      </w:r>
      <w:r w:rsidR="00B01F3E">
        <w:rPr>
          <w:rFonts w:eastAsiaTheme="minorEastAsia"/>
          <w:lang w:eastAsia="zh-CN"/>
        </w:rPr>
        <w:t xml:space="preserve"> Hence</w:t>
      </w:r>
      <w:r w:rsidR="00C931E2">
        <w:rPr>
          <w:rFonts w:eastAsiaTheme="minorEastAsia"/>
          <w:lang w:eastAsia="zh-CN"/>
        </w:rPr>
        <w:t xml:space="preserve">, target cell can schedule the UL grant </w:t>
      </w:r>
      <w:r w:rsidR="00042AF4">
        <w:rPr>
          <w:rFonts w:eastAsiaTheme="minorEastAsia"/>
          <w:lang w:eastAsia="zh-CN"/>
        </w:rPr>
        <w:t xml:space="preserve">which is utilized for LTM cell switch </w:t>
      </w:r>
      <w:r w:rsidR="00C931E2">
        <w:rPr>
          <w:rFonts w:eastAsiaTheme="minorEastAsia"/>
          <w:lang w:eastAsia="zh-CN"/>
        </w:rPr>
        <w:t>in its active period.</w:t>
      </w:r>
    </w:p>
    <w:p w14:paraId="472DDAEA" w14:textId="77777777" w:rsidR="00FE1372" w:rsidRDefault="00FE1372" w:rsidP="00385665">
      <w:pPr>
        <w:pStyle w:val="ListParagraph"/>
        <w:ind w:firstLineChars="0" w:firstLine="0"/>
        <w:rPr>
          <w:rFonts w:eastAsiaTheme="minorEastAsia"/>
          <w:lang w:eastAsia="zh-CN"/>
        </w:rPr>
      </w:pPr>
    </w:p>
    <w:p w14:paraId="1CFF196F" w14:textId="77777777" w:rsidR="009D6057" w:rsidRDefault="009D6057" w:rsidP="009D6057">
      <w:pPr>
        <w:pStyle w:val="ListParagraph"/>
        <w:keepNext/>
        <w:ind w:firstLineChars="0" w:firstLine="0"/>
        <w:jc w:val="center"/>
      </w:pPr>
      <w:r>
        <w:rPr>
          <w:rFonts w:eastAsiaTheme="minorEastAsia"/>
          <w:noProof/>
          <w:lang w:eastAsia="zh-CN"/>
        </w:rPr>
        <w:lastRenderedPageBreak/>
        <w:drawing>
          <wp:inline distT="0" distB="0" distL="0" distR="0" wp14:anchorId="23AB67F7" wp14:editId="309061AB">
            <wp:extent cx="5281574" cy="199615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747" cy="2000752"/>
                    </a:xfrm>
                    <a:prstGeom prst="rect">
                      <a:avLst/>
                    </a:prstGeom>
                    <a:noFill/>
                    <a:ln>
                      <a:noFill/>
                    </a:ln>
                  </pic:spPr>
                </pic:pic>
              </a:graphicData>
            </a:graphic>
          </wp:inline>
        </w:drawing>
      </w:r>
    </w:p>
    <w:p w14:paraId="2A1D361B" w14:textId="4CA274BA" w:rsidR="009D6057" w:rsidRDefault="009D6057" w:rsidP="009D6057">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LTM procedure from </w:t>
      </w:r>
      <w:r w:rsidRPr="00856013">
        <w:t>TS 38.401</w:t>
      </w:r>
    </w:p>
    <w:p w14:paraId="730BDA56" w14:textId="77777777" w:rsidR="000648B6" w:rsidRDefault="000648B6" w:rsidP="00385665">
      <w:pPr>
        <w:pStyle w:val="ListParagraph"/>
        <w:ind w:firstLineChars="0" w:firstLine="0"/>
        <w:rPr>
          <w:rFonts w:eastAsiaTheme="minorEastAsia"/>
          <w:lang w:eastAsia="zh-CN"/>
        </w:rPr>
      </w:pPr>
    </w:p>
    <w:p w14:paraId="15779D5D" w14:textId="7BE6F269" w:rsidR="00AB5CFA" w:rsidRPr="00C420AF" w:rsidRDefault="00AB5CFA" w:rsidP="00AB5CFA">
      <w:pPr>
        <w:pStyle w:val="ListParagraph"/>
        <w:ind w:firstLineChars="0" w:firstLine="0"/>
        <w:rPr>
          <w:rFonts w:eastAsiaTheme="minorEastAsia"/>
          <w:b/>
          <w:bCs/>
          <w:lang w:eastAsia="zh-CN"/>
        </w:rPr>
      </w:pPr>
      <w:r>
        <w:rPr>
          <w:rFonts w:eastAsiaTheme="minorEastAsia"/>
          <w:b/>
          <w:bCs/>
          <w:lang w:eastAsia="zh-CN"/>
        </w:rPr>
        <w:t>Observation</w:t>
      </w:r>
      <w:r w:rsidRPr="00C420AF">
        <w:rPr>
          <w:rFonts w:eastAsiaTheme="minorEastAsia"/>
          <w:b/>
          <w:bCs/>
          <w:lang w:eastAsia="zh-CN"/>
        </w:rPr>
        <w:t xml:space="preserve"> 1: </w:t>
      </w:r>
      <w:r>
        <w:rPr>
          <w:rFonts w:eastAsiaTheme="minorEastAsia"/>
          <w:b/>
          <w:bCs/>
          <w:lang w:eastAsia="zh-CN"/>
        </w:rPr>
        <w:t>The t</w:t>
      </w:r>
      <w:r w:rsidRPr="00C420AF">
        <w:rPr>
          <w:rFonts w:eastAsiaTheme="minorEastAsia"/>
          <w:b/>
          <w:bCs/>
          <w:lang w:eastAsia="zh-CN"/>
        </w:rPr>
        <w:t xml:space="preserve">arget cell </w:t>
      </w:r>
      <w:r>
        <w:rPr>
          <w:rFonts w:eastAsiaTheme="minorEastAsia"/>
          <w:b/>
          <w:bCs/>
          <w:lang w:eastAsia="zh-CN"/>
        </w:rPr>
        <w:t xml:space="preserve">operating with Cell DTX/DRX </w:t>
      </w:r>
      <w:r w:rsidRPr="00C420AF">
        <w:rPr>
          <w:rFonts w:eastAsiaTheme="minorEastAsia"/>
          <w:b/>
          <w:bCs/>
          <w:lang w:eastAsia="zh-CN"/>
        </w:rPr>
        <w:t xml:space="preserve">can </w:t>
      </w:r>
      <w:r>
        <w:rPr>
          <w:rFonts w:eastAsiaTheme="minorEastAsia"/>
          <w:b/>
          <w:bCs/>
          <w:lang w:eastAsia="zh-CN"/>
        </w:rPr>
        <w:t>reject the LTM configuration request from source if it knows the RACH-less LTM requirements cannot be satisfied.</w:t>
      </w:r>
    </w:p>
    <w:p w14:paraId="083CAD7C" w14:textId="248A7E30" w:rsidR="00AB5CFA" w:rsidRDefault="00F73304" w:rsidP="00385665">
      <w:pPr>
        <w:pStyle w:val="ListParagraph"/>
        <w:ind w:firstLineChars="0" w:firstLine="0"/>
        <w:rPr>
          <w:rFonts w:eastAsiaTheme="minorEastAsia"/>
          <w:lang w:eastAsia="zh-CN"/>
        </w:rPr>
      </w:pPr>
      <w:r>
        <w:rPr>
          <w:rFonts w:eastAsiaTheme="minorEastAsia"/>
          <w:lang w:eastAsia="zh-CN"/>
        </w:rPr>
        <w:t>The main concern of supporting the coexistence of cell DTX/DRX and RACH-less LTM is to avoid the RACH-less LTM handover latency</w:t>
      </w:r>
      <w:r>
        <w:rPr>
          <w:rFonts w:eastAsiaTheme="minorEastAsia" w:hint="eastAsia"/>
          <w:lang w:eastAsia="zh-CN"/>
        </w:rPr>
        <w:t>.</w:t>
      </w:r>
      <w:r>
        <w:rPr>
          <w:rFonts w:eastAsiaTheme="minorEastAsia"/>
          <w:lang w:eastAsia="zh-CN"/>
        </w:rPr>
        <w:t xml:space="preserve"> However, since the cell switch is not a</w:t>
      </w:r>
      <w:r w:rsidR="006F08A9">
        <w:rPr>
          <w:rFonts w:eastAsiaTheme="minorEastAsia"/>
          <w:lang w:eastAsia="zh-CN"/>
        </w:rPr>
        <w:t xml:space="preserve"> high priority </w:t>
      </w:r>
      <w:r>
        <w:rPr>
          <w:rFonts w:eastAsiaTheme="minorEastAsia"/>
          <w:lang w:eastAsia="zh-CN"/>
        </w:rPr>
        <w:t>service</w:t>
      </w:r>
      <w:r>
        <w:rPr>
          <w:rFonts w:eastAsiaTheme="minorEastAsia" w:hint="eastAsia"/>
          <w:lang w:eastAsia="zh-CN"/>
        </w:rPr>
        <w:t>,</w:t>
      </w:r>
      <w:r>
        <w:rPr>
          <w:rFonts w:eastAsiaTheme="minorEastAsia"/>
          <w:lang w:eastAsia="zh-CN"/>
        </w:rPr>
        <w:t xml:space="preserve"> it is not suggested to support the RACH-less LTM procedure during cell DTX/DRX non-active period. Even if we support the RACH-less LTM procedure in cell DTX/DRX non-active period, </w:t>
      </w:r>
      <w:r w:rsidR="006F08A9">
        <w:rPr>
          <w:rFonts w:eastAsiaTheme="minorEastAsia"/>
          <w:lang w:eastAsia="zh-CN"/>
        </w:rPr>
        <w:t xml:space="preserve">the </w:t>
      </w:r>
      <w:r>
        <w:rPr>
          <w:rFonts w:eastAsiaTheme="minorEastAsia"/>
          <w:lang w:eastAsia="zh-CN"/>
        </w:rPr>
        <w:t xml:space="preserve">UE cannot transmit data in the target cell due to the fact that data transmission is not allowed in cell DTX/DRX non-active period. </w:t>
      </w:r>
      <w:r w:rsidR="00AB5CFA">
        <w:rPr>
          <w:rFonts w:eastAsiaTheme="minorEastAsia"/>
          <w:lang w:eastAsia="zh-CN"/>
        </w:rPr>
        <w:t xml:space="preserve">As discussed during the previous meeting, the low latency use case was not intended for cells operating in DTX/DRX. </w:t>
      </w:r>
      <w:r>
        <w:rPr>
          <w:rFonts w:eastAsiaTheme="minorEastAsia"/>
          <w:lang w:eastAsia="zh-CN"/>
        </w:rPr>
        <w:t>Therefore,</w:t>
      </w:r>
      <w:r w:rsidR="00AB5CFA">
        <w:rPr>
          <w:rFonts w:eastAsiaTheme="minorEastAsia"/>
          <w:lang w:eastAsia="zh-CN"/>
        </w:rPr>
        <w:t xml:space="preserve"> we should not optimise cell DTX/DRX for the RACH-less LTM procedure support. </w:t>
      </w:r>
    </w:p>
    <w:p w14:paraId="4DC71AAE" w14:textId="3EDF42B1" w:rsidR="00F73304" w:rsidRDefault="006F08A9" w:rsidP="00F73304">
      <w:pPr>
        <w:pStyle w:val="ListParagraph"/>
        <w:ind w:firstLineChars="0" w:firstLine="0"/>
        <w:rPr>
          <w:rFonts w:eastAsiaTheme="minorEastAsia"/>
          <w:b/>
          <w:bCs/>
          <w:lang w:eastAsia="zh-CN"/>
        </w:rPr>
      </w:pPr>
      <w:r>
        <w:rPr>
          <w:rFonts w:eastAsiaTheme="minorEastAsia"/>
          <w:b/>
          <w:bCs/>
          <w:lang w:eastAsia="zh-CN"/>
        </w:rPr>
        <w:t>Observation 2</w:t>
      </w:r>
      <w:r w:rsidR="00F73304" w:rsidRPr="00C420AF">
        <w:rPr>
          <w:rFonts w:eastAsiaTheme="minorEastAsia"/>
          <w:b/>
          <w:bCs/>
          <w:lang w:eastAsia="zh-CN"/>
        </w:rPr>
        <w:t>:</w:t>
      </w:r>
      <w:r w:rsidR="00F325F2">
        <w:rPr>
          <w:rFonts w:eastAsiaTheme="minorEastAsia"/>
          <w:b/>
          <w:bCs/>
          <w:lang w:eastAsia="zh-CN"/>
        </w:rPr>
        <w:t xml:space="preserve"> I</w:t>
      </w:r>
      <w:r w:rsidR="00F325F2" w:rsidRPr="00F325F2">
        <w:rPr>
          <w:rFonts w:eastAsiaTheme="minorEastAsia"/>
          <w:b/>
          <w:bCs/>
          <w:lang w:eastAsia="zh-CN"/>
        </w:rPr>
        <w:t xml:space="preserve">t can be left for </w:t>
      </w:r>
      <w:r w:rsidR="00C809CD">
        <w:rPr>
          <w:rFonts w:eastAsiaTheme="minorEastAsia"/>
          <w:b/>
          <w:bCs/>
          <w:lang w:eastAsia="zh-CN"/>
        </w:rPr>
        <w:t xml:space="preserve">NW implementation </w:t>
      </w:r>
      <w:r w:rsidR="00F325F2">
        <w:rPr>
          <w:rFonts w:eastAsiaTheme="minorEastAsia"/>
          <w:b/>
          <w:bCs/>
          <w:lang w:eastAsia="zh-CN"/>
        </w:rPr>
        <w:t>to</w:t>
      </w:r>
      <w:r w:rsidR="00C809CD">
        <w:rPr>
          <w:rFonts w:eastAsiaTheme="minorEastAsia"/>
          <w:b/>
          <w:bCs/>
          <w:lang w:eastAsia="zh-CN"/>
        </w:rPr>
        <w:t xml:space="preserve"> not configure</w:t>
      </w:r>
      <w:r w:rsidR="00F325F2">
        <w:rPr>
          <w:rFonts w:eastAsiaTheme="minorEastAsia"/>
          <w:b/>
          <w:bCs/>
          <w:lang w:eastAsia="zh-CN"/>
        </w:rPr>
        <w:t xml:space="preserve"> or activate</w:t>
      </w:r>
      <w:r w:rsidR="00C809CD">
        <w:rPr>
          <w:rFonts w:eastAsiaTheme="minorEastAsia"/>
          <w:b/>
          <w:bCs/>
          <w:lang w:eastAsia="zh-CN"/>
        </w:rPr>
        <w:t xml:space="preserve"> cell DTX/DRX and</w:t>
      </w:r>
      <w:r w:rsidR="00F325F2">
        <w:rPr>
          <w:rFonts w:eastAsiaTheme="minorEastAsia"/>
          <w:b/>
          <w:bCs/>
          <w:lang w:eastAsia="zh-CN"/>
        </w:rPr>
        <w:t xml:space="preserve"> use</w:t>
      </w:r>
      <w:r w:rsidR="00C809CD">
        <w:rPr>
          <w:rFonts w:eastAsiaTheme="minorEastAsia"/>
          <w:b/>
          <w:bCs/>
          <w:lang w:eastAsia="zh-CN"/>
        </w:rPr>
        <w:t xml:space="preserve"> </w:t>
      </w:r>
      <w:r>
        <w:rPr>
          <w:rFonts w:eastAsiaTheme="minorEastAsia"/>
          <w:b/>
          <w:bCs/>
          <w:lang w:eastAsia="zh-CN"/>
        </w:rPr>
        <w:t xml:space="preserve">RACH-less </w:t>
      </w:r>
      <w:r w:rsidR="00C809CD">
        <w:rPr>
          <w:rFonts w:eastAsiaTheme="minorEastAsia"/>
          <w:b/>
          <w:bCs/>
          <w:lang w:eastAsia="zh-CN"/>
        </w:rPr>
        <w:t xml:space="preserve">LTM simultaneously, i.e. </w:t>
      </w:r>
      <w:r w:rsidR="00F73304" w:rsidRPr="00C420AF">
        <w:rPr>
          <w:rFonts w:eastAsiaTheme="minorEastAsia"/>
          <w:b/>
          <w:bCs/>
          <w:lang w:eastAsia="zh-CN"/>
        </w:rPr>
        <w:t xml:space="preserve">cell DTX/DRX and </w:t>
      </w:r>
      <w:r w:rsidR="00F73304">
        <w:rPr>
          <w:rFonts w:eastAsiaTheme="minorEastAsia"/>
          <w:b/>
          <w:bCs/>
          <w:lang w:eastAsia="zh-CN"/>
        </w:rPr>
        <w:t xml:space="preserve">RACH-less </w:t>
      </w:r>
      <w:r w:rsidR="00F73304" w:rsidRPr="00C420AF">
        <w:rPr>
          <w:rFonts w:eastAsiaTheme="minorEastAsia"/>
          <w:b/>
          <w:bCs/>
          <w:lang w:eastAsia="zh-CN"/>
        </w:rPr>
        <w:t xml:space="preserve">LTM </w:t>
      </w:r>
      <w:r w:rsidR="00F325F2" w:rsidRPr="00F325F2">
        <w:rPr>
          <w:rFonts w:eastAsiaTheme="minorEastAsia"/>
          <w:b/>
          <w:bCs/>
          <w:lang w:eastAsia="zh-CN"/>
        </w:rPr>
        <w:t>are not configured together or their coexistence is handled by NW implementation</w:t>
      </w:r>
      <w:r w:rsidR="00F73304" w:rsidRPr="00C420AF">
        <w:rPr>
          <w:rFonts w:eastAsiaTheme="minorEastAsia"/>
          <w:b/>
          <w:bCs/>
          <w:lang w:eastAsia="zh-CN"/>
        </w:rPr>
        <w:t>.</w:t>
      </w:r>
    </w:p>
    <w:p w14:paraId="100C87D3" w14:textId="14606131" w:rsidR="00DA7BF2" w:rsidRDefault="00F73304" w:rsidP="00385665">
      <w:pPr>
        <w:pStyle w:val="ListParagraph"/>
        <w:ind w:firstLineChars="0" w:firstLine="0"/>
        <w:rPr>
          <w:rFonts w:eastAsiaTheme="minorEastAsia"/>
          <w:lang w:eastAsia="zh-CN"/>
        </w:rPr>
      </w:pPr>
      <w:r>
        <w:rPr>
          <w:rFonts w:eastAsiaTheme="minorEastAsia"/>
          <w:lang w:eastAsia="zh-CN"/>
        </w:rPr>
        <w:t xml:space="preserve">As highlighted in observation 1 it is already specified that the target cell must accept the LTM request. </w:t>
      </w:r>
      <w:r w:rsidR="00500520">
        <w:rPr>
          <w:rFonts w:eastAsiaTheme="minorEastAsia"/>
          <w:lang w:eastAsia="zh-CN"/>
        </w:rPr>
        <w:t xml:space="preserve">Hence, the coexistence of cell DTX/DRX and LTM </w:t>
      </w:r>
      <w:r>
        <w:rPr>
          <w:rFonts w:eastAsiaTheme="minorEastAsia"/>
          <w:lang w:eastAsia="zh-CN"/>
        </w:rPr>
        <w:t xml:space="preserve">(or lack thereof) </w:t>
      </w:r>
      <w:r w:rsidR="00500520">
        <w:rPr>
          <w:rFonts w:eastAsiaTheme="minorEastAsia"/>
          <w:lang w:eastAsia="zh-CN"/>
        </w:rPr>
        <w:t xml:space="preserve">can be handled by the current spec without </w:t>
      </w:r>
      <w:r>
        <w:rPr>
          <w:rFonts w:eastAsiaTheme="minorEastAsia"/>
          <w:lang w:eastAsia="zh-CN"/>
        </w:rPr>
        <w:t>any changes</w:t>
      </w:r>
      <w:r w:rsidR="00500520">
        <w:rPr>
          <w:rFonts w:eastAsiaTheme="minorEastAsia"/>
          <w:lang w:eastAsia="zh-CN"/>
        </w:rPr>
        <w:t>.</w:t>
      </w:r>
      <w:r w:rsidR="006D3971">
        <w:rPr>
          <w:rFonts w:eastAsiaTheme="minorEastAsia"/>
          <w:lang w:eastAsia="zh-CN"/>
        </w:rPr>
        <w:t xml:space="preserve"> </w:t>
      </w:r>
      <w:r w:rsidR="00384664" w:rsidRPr="00384664">
        <w:rPr>
          <w:rFonts w:eastAsiaTheme="minorEastAsia"/>
          <w:lang w:eastAsia="zh-CN"/>
        </w:rPr>
        <w:t>Some companies argued that since cell DTX/DRX has no impact on the legacy HO, the RACH-less LTM should also be supported within cell DTX/DRX. But in our understanding the discussed RACH-less LTM scenario is different from a normal handover scenario, and since we did not optimise the HO case we do not see a need to optimise for the RACH-less HO case.</w:t>
      </w:r>
    </w:p>
    <w:p w14:paraId="3010CAA3" w14:textId="5A3FD178" w:rsidR="00500520" w:rsidRDefault="00500520" w:rsidP="00385665">
      <w:pPr>
        <w:pStyle w:val="ListParagraph"/>
        <w:ind w:firstLineChars="0" w:firstLine="0"/>
        <w:rPr>
          <w:rFonts w:eastAsiaTheme="minorEastAsia"/>
          <w:b/>
          <w:bCs/>
          <w:lang w:eastAsia="zh-CN"/>
        </w:rPr>
      </w:pPr>
      <w:r w:rsidRPr="00C420AF">
        <w:rPr>
          <w:rFonts w:eastAsiaTheme="minorEastAsia"/>
          <w:b/>
          <w:bCs/>
          <w:lang w:eastAsia="zh-CN"/>
        </w:rPr>
        <w:t xml:space="preserve">Proposal </w:t>
      </w:r>
      <w:r w:rsidR="006F08A9">
        <w:rPr>
          <w:rFonts w:eastAsiaTheme="minorEastAsia"/>
          <w:b/>
          <w:bCs/>
          <w:lang w:eastAsia="zh-CN"/>
        </w:rPr>
        <w:t>1</w:t>
      </w:r>
      <w:r w:rsidRPr="00C420AF">
        <w:rPr>
          <w:rFonts w:eastAsiaTheme="minorEastAsia"/>
          <w:b/>
          <w:bCs/>
          <w:lang w:eastAsia="zh-CN"/>
        </w:rPr>
        <w:t xml:space="preserve">: </w:t>
      </w:r>
      <w:r w:rsidR="008C5BE7">
        <w:rPr>
          <w:rFonts w:eastAsiaTheme="minorEastAsia"/>
          <w:b/>
          <w:bCs/>
          <w:lang w:eastAsia="zh-CN"/>
        </w:rPr>
        <w:t>T</w:t>
      </w:r>
      <w:r w:rsidRPr="00C420AF">
        <w:rPr>
          <w:rFonts w:eastAsiaTheme="minorEastAsia"/>
          <w:b/>
          <w:bCs/>
          <w:lang w:eastAsia="zh-CN"/>
        </w:rPr>
        <w:t>he coexistence of cell DTX/DRX and LTM can be handled by the current spec</w:t>
      </w:r>
      <w:r w:rsidR="00C77B5C">
        <w:rPr>
          <w:rFonts w:eastAsiaTheme="minorEastAsia"/>
          <w:b/>
          <w:bCs/>
          <w:lang w:eastAsia="zh-CN"/>
        </w:rPr>
        <w:t>ifications</w:t>
      </w:r>
      <w:r w:rsidRPr="00C420AF">
        <w:rPr>
          <w:rFonts w:eastAsiaTheme="minorEastAsia"/>
          <w:b/>
          <w:bCs/>
          <w:lang w:eastAsia="zh-CN"/>
        </w:rPr>
        <w:t xml:space="preserve"> without spec </w:t>
      </w:r>
      <w:r w:rsidR="000B3595">
        <w:rPr>
          <w:rFonts w:eastAsiaTheme="minorEastAsia"/>
          <w:b/>
          <w:bCs/>
          <w:lang w:eastAsia="zh-CN"/>
        </w:rPr>
        <w:t>change</w:t>
      </w:r>
      <w:r w:rsidR="00CE7FC9">
        <w:rPr>
          <w:rFonts w:eastAsiaTheme="minorEastAsia"/>
          <w:b/>
          <w:bCs/>
          <w:lang w:eastAsia="zh-CN"/>
        </w:rPr>
        <w:t>s</w:t>
      </w:r>
      <w:r w:rsidRPr="00C420AF">
        <w:rPr>
          <w:rFonts w:eastAsiaTheme="minorEastAsia"/>
          <w:b/>
          <w:bCs/>
          <w:lang w:eastAsia="zh-CN"/>
        </w:rPr>
        <w:t>.</w:t>
      </w:r>
      <w:r w:rsidR="006D3971" w:rsidRPr="006D3971">
        <w:rPr>
          <w:rFonts w:eastAsiaTheme="minorEastAsia"/>
          <w:b/>
          <w:bCs/>
          <w:lang w:eastAsia="zh-CN"/>
        </w:rPr>
        <w:t xml:space="preserve"> </w:t>
      </w:r>
      <w:r w:rsidR="006D3971">
        <w:rPr>
          <w:rFonts w:eastAsiaTheme="minorEastAsia"/>
          <w:b/>
          <w:bCs/>
          <w:lang w:eastAsia="zh-CN"/>
        </w:rPr>
        <w:t xml:space="preserve">No optimisation of cell DTX/DRX and RACH-less LTM is needed. </w:t>
      </w:r>
    </w:p>
    <w:p w14:paraId="4141F9FA" w14:textId="710A4031" w:rsidR="00F73304" w:rsidRPr="00F73304" w:rsidRDefault="00F73304" w:rsidP="00385665">
      <w:pPr>
        <w:pStyle w:val="ListParagraph"/>
        <w:ind w:firstLineChars="0" w:firstLine="0"/>
        <w:rPr>
          <w:rFonts w:eastAsiaTheme="minorEastAsia"/>
          <w:bCs/>
          <w:lang w:eastAsia="zh-CN"/>
        </w:rPr>
      </w:pPr>
      <w:r>
        <w:rPr>
          <w:rFonts w:eastAsiaTheme="minorEastAsia"/>
          <w:bCs/>
          <w:lang w:eastAsia="zh-CN"/>
        </w:rPr>
        <w:t>Some companies prefer to explicitly state in the specification that</w:t>
      </w:r>
      <w:r w:rsidRPr="00F73304">
        <w:t xml:space="preserve"> </w:t>
      </w:r>
      <w:r w:rsidRPr="00F73304">
        <w:rPr>
          <w:rFonts w:eastAsiaTheme="minorEastAsia"/>
          <w:bCs/>
          <w:lang w:eastAsia="zh-CN"/>
        </w:rPr>
        <w:t>cell DTX/DRX and RACH-less LTM is not supported</w:t>
      </w:r>
      <w:r>
        <w:rPr>
          <w:rFonts w:eastAsiaTheme="minorEastAsia"/>
          <w:bCs/>
          <w:lang w:eastAsia="zh-CN"/>
        </w:rPr>
        <w:t xml:space="preserve"> to avoid networks configuring these features simultaneously on the same cell. </w:t>
      </w:r>
      <w:r w:rsidR="007910BD">
        <w:rPr>
          <w:rFonts w:eastAsiaTheme="minorEastAsia"/>
          <w:bCs/>
          <w:lang w:eastAsia="zh-CN"/>
        </w:rPr>
        <w:t xml:space="preserve">While we don’t think this is necessary, RAN2 can capture in </w:t>
      </w:r>
      <w:r w:rsidRPr="00F73304">
        <w:rPr>
          <w:rFonts w:eastAsiaTheme="minorEastAsia"/>
          <w:bCs/>
          <w:lang w:eastAsia="zh-CN"/>
        </w:rPr>
        <w:t xml:space="preserve">Chair notes or in stage 2 </w:t>
      </w:r>
      <w:r w:rsidR="007910BD">
        <w:rPr>
          <w:rFonts w:eastAsiaTheme="minorEastAsia"/>
          <w:bCs/>
          <w:lang w:eastAsia="zh-CN"/>
        </w:rPr>
        <w:t xml:space="preserve">specifications that those features should not be configured simultaneously. </w:t>
      </w:r>
    </w:p>
    <w:p w14:paraId="26376FB5" w14:textId="716B6E8A" w:rsidR="00B61ADD" w:rsidRDefault="00B61ADD" w:rsidP="00385665">
      <w:pPr>
        <w:pStyle w:val="ListParagraph"/>
        <w:ind w:firstLineChars="0" w:firstLine="0"/>
        <w:rPr>
          <w:rFonts w:eastAsiaTheme="minorEastAsia"/>
          <w:b/>
          <w:bCs/>
          <w:lang w:eastAsia="zh-CN"/>
        </w:rPr>
      </w:pPr>
      <w:r w:rsidRPr="00C420AF">
        <w:rPr>
          <w:rFonts w:eastAsiaTheme="minorEastAsia"/>
          <w:b/>
          <w:bCs/>
          <w:lang w:eastAsia="zh-CN"/>
        </w:rPr>
        <w:t xml:space="preserve">Proposal </w:t>
      </w:r>
      <w:r w:rsidR="009D6057">
        <w:rPr>
          <w:rFonts w:eastAsiaTheme="minorEastAsia"/>
          <w:b/>
          <w:bCs/>
          <w:lang w:eastAsia="zh-CN"/>
        </w:rPr>
        <w:t>2</w:t>
      </w:r>
      <w:r w:rsidRPr="00C420AF">
        <w:rPr>
          <w:rFonts w:eastAsiaTheme="minorEastAsia"/>
          <w:b/>
          <w:bCs/>
          <w:lang w:eastAsia="zh-CN"/>
        </w:rPr>
        <w:t>:</w:t>
      </w:r>
      <w:r w:rsidR="000A50DD">
        <w:rPr>
          <w:rFonts w:eastAsiaTheme="minorEastAsia"/>
          <w:b/>
          <w:bCs/>
          <w:lang w:eastAsia="zh-CN"/>
        </w:rPr>
        <w:t xml:space="preserve"> </w:t>
      </w:r>
      <w:r w:rsidR="00306967">
        <w:rPr>
          <w:rFonts w:eastAsiaTheme="minorEastAsia"/>
          <w:b/>
          <w:bCs/>
          <w:lang w:eastAsia="zh-CN"/>
        </w:rPr>
        <w:t xml:space="preserve">RAN2 to discuss whether stage 2 clarification is needed for coexistence </w:t>
      </w:r>
      <w:r w:rsidR="000A50DD">
        <w:rPr>
          <w:rFonts w:eastAsiaTheme="minorEastAsia"/>
          <w:b/>
          <w:bCs/>
          <w:lang w:eastAsia="zh-CN"/>
        </w:rPr>
        <w:t>of cell DTX/DRX and RACH-less LTM</w:t>
      </w:r>
      <w:r w:rsidRPr="00C420AF">
        <w:rPr>
          <w:rFonts w:eastAsiaTheme="minorEastAsia"/>
          <w:b/>
          <w:bCs/>
          <w:lang w:eastAsia="zh-CN"/>
        </w:rPr>
        <w:t>.</w:t>
      </w:r>
    </w:p>
    <w:p w14:paraId="417C908E" w14:textId="77777777" w:rsidR="009D6057" w:rsidRPr="00B61ADD" w:rsidRDefault="009D6057" w:rsidP="00385665">
      <w:pPr>
        <w:pStyle w:val="ListParagraph"/>
        <w:ind w:firstLineChars="0" w:firstLine="0"/>
        <w:rPr>
          <w:rFonts w:eastAsiaTheme="minorEastAsia"/>
          <w:b/>
          <w:bCs/>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0292EE4E" w:rsidR="00F324DD" w:rsidRDefault="00F324DD" w:rsidP="00F324DD">
      <w:pPr>
        <w:jc w:val="both"/>
        <w:rPr>
          <w:rFonts w:eastAsia="SimSun"/>
          <w:kern w:val="2"/>
          <w:szCs w:val="22"/>
        </w:rPr>
      </w:pPr>
      <w:bookmarkStart w:id="8" w:name="OLE_LINK3"/>
      <w:bookmarkEnd w:id="5"/>
      <w:bookmarkEnd w:id="6"/>
      <w:r>
        <w:rPr>
          <w:rFonts w:eastAsia="SimSun"/>
          <w:kern w:val="2"/>
          <w:szCs w:val="22"/>
        </w:rPr>
        <w:t xml:space="preserve">In this </w:t>
      </w:r>
      <w:r w:rsidR="00D076D4">
        <w:rPr>
          <w:rFonts w:eastAsia="SimSun"/>
          <w:kern w:val="2"/>
          <w:szCs w:val="22"/>
        </w:rPr>
        <w:t>contribution</w:t>
      </w:r>
      <w:r>
        <w:rPr>
          <w:rFonts w:eastAsia="SimSun"/>
          <w:kern w:val="2"/>
          <w:szCs w:val="22"/>
        </w:rPr>
        <w:t xml:space="preserve">, we discussed </w:t>
      </w:r>
      <w:r w:rsidR="00CD13AF" w:rsidRPr="00CD13AF">
        <w:rPr>
          <w:rFonts w:eastAsia="SimSun"/>
          <w:kern w:val="2"/>
          <w:szCs w:val="22"/>
        </w:rPr>
        <w:t>the coexistence of cell DTX/DRX and RACH-less LTM</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w:t>
      </w:r>
      <w:r w:rsidR="00CD13AF">
        <w:rPr>
          <w:rFonts w:eastAsia="SimSun"/>
          <w:kern w:val="2"/>
          <w:szCs w:val="22"/>
        </w:rPr>
        <w:t xml:space="preserve">observations and </w:t>
      </w:r>
      <w:r>
        <w:rPr>
          <w:rFonts w:eastAsia="SimSun"/>
          <w:kern w:val="2"/>
          <w:szCs w:val="22"/>
        </w:rPr>
        <w:t>proposals:</w:t>
      </w:r>
    </w:p>
    <w:p w14:paraId="223D9128" w14:textId="77777777" w:rsidR="00E96E83" w:rsidRPr="00C420AF" w:rsidRDefault="00E96E83" w:rsidP="00E96E83">
      <w:pPr>
        <w:pStyle w:val="ListParagraph"/>
        <w:ind w:firstLineChars="0" w:firstLine="0"/>
        <w:rPr>
          <w:rFonts w:eastAsiaTheme="minorEastAsia"/>
          <w:b/>
          <w:bCs/>
          <w:lang w:eastAsia="zh-CN"/>
        </w:rPr>
      </w:pPr>
      <w:r>
        <w:rPr>
          <w:rFonts w:eastAsiaTheme="minorEastAsia"/>
          <w:b/>
          <w:bCs/>
          <w:lang w:eastAsia="zh-CN"/>
        </w:rPr>
        <w:t>Observation</w:t>
      </w:r>
      <w:r w:rsidRPr="00C420AF">
        <w:rPr>
          <w:rFonts w:eastAsiaTheme="minorEastAsia"/>
          <w:b/>
          <w:bCs/>
          <w:lang w:eastAsia="zh-CN"/>
        </w:rPr>
        <w:t xml:space="preserve"> 1: </w:t>
      </w:r>
      <w:r>
        <w:rPr>
          <w:rFonts w:eastAsiaTheme="minorEastAsia"/>
          <w:b/>
          <w:bCs/>
          <w:lang w:eastAsia="zh-CN"/>
        </w:rPr>
        <w:t>The t</w:t>
      </w:r>
      <w:r w:rsidRPr="00C420AF">
        <w:rPr>
          <w:rFonts w:eastAsiaTheme="minorEastAsia"/>
          <w:b/>
          <w:bCs/>
          <w:lang w:eastAsia="zh-CN"/>
        </w:rPr>
        <w:t xml:space="preserve">arget cell </w:t>
      </w:r>
      <w:r>
        <w:rPr>
          <w:rFonts w:eastAsiaTheme="minorEastAsia"/>
          <w:b/>
          <w:bCs/>
          <w:lang w:eastAsia="zh-CN"/>
        </w:rPr>
        <w:t xml:space="preserve">operating with Cell DTX/DRX </w:t>
      </w:r>
      <w:r w:rsidRPr="00C420AF">
        <w:rPr>
          <w:rFonts w:eastAsiaTheme="minorEastAsia"/>
          <w:b/>
          <w:bCs/>
          <w:lang w:eastAsia="zh-CN"/>
        </w:rPr>
        <w:t xml:space="preserve">can </w:t>
      </w:r>
      <w:r>
        <w:rPr>
          <w:rFonts w:eastAsiaTheme="minorEastAsia"/>
          <w:b/>
          <w:bCs/>
          <w:lang w:eastAsia="zh-CN"/>
        </w:rPr>
        <w:t>reject the LTM configuration request from source if it knows the RACH-less LTM requirements cannot be satisfied.</w:t>
      </w:r>
    </w:p>
    <w:p w14:paraId="3EC12937" w14:textId="77777777" w:rsidR="00E96E83" w:rsidRDefault="00E96E83" w:rsidP="00E96E83">
      <w:pPr>
        <w:pStyle w:val="ListParagraph"/>
        <w:ind w:firstLineChars="0" w:firstLine="0"/>
        <w:rPr>
          <w:rFonts w:eastAsiaTheme="minorEastAsia"/>
          <w:b/>
          <w:bCs/>
          <w:lang w:eastAsia="zh-CN"/>
        </w:rPr>
      </w:pPr>
      <w:r>
        <w:rPr>
          <w:rFonts w:eastAsiaTheme="minorEastAsia"/>
          <w:b/>
          <w:bCs/>
          <w:lang w:eastAsia="zh-CN"/>
        </w:rPr>
        <w:lastRenderedPageBreak/>
        <w:t>Observation 2</w:t>
      </w:r>
      <w:r w:rsidRPr="00C420AF">
        <w:rPr>
          <w:rFonts w:eastAsiaTheme="minorEastAsia"/>
          <w:b/>
          <w:bCs/>
          <w:lang w:eastAsia="zh-CN"/>
        </w:rPr>
        <w:t>:</w:t>
      </w:r>
      <w:r>
        <w:rPr>
          <w:rFonts w:eastAsiaTheme="minorEastAsia"/>
          <w:b/>
          <w:bCs/>
          <w:lang w:eastAsia="zh-CN"/>
        </w:rPr>
        <w:t xml:space="preserve"> I</w:t>
      </w:r>
      <w:r w:rsidRPr="00F325F2">
        <w:rPr>
          <w:rFonts w:eastAsiaTheme="minorEastAsia"/>
          <w:b/>
          <w:bCs/>
          <w:lang w:eastAsia="zh-CN"/>
        </w:rPr>
        <w:t xml:space="preserve">t can be left for </w:t>
      </w:r>
      <w:r>
        <w:rPr>
          <w:rFonts w:eastAsiaTheme="minorEastAsia"/>
          <w:b/>
          <w:bCs/>
          <w:lang w:eastAsia="zh-CN"/>
        </w:rPr>
        <w:t xml:space="preserve">NW implementation to not configure or activate cell DTX/DRX and use RACH-less LTM simultaneously, i.e. </w:t>
      </w:r>
      <w:r w:rsidRPr="00C420AF">
        <w:rPr>
          <w:rFonts w:eastAsiaTheme="minorEastAsia"/>
          <w:b/>
          <w:bCs/>
          <w:lang w:eastAsia="zh-CN"/>
        </w:rPr>
        <w:t xml:space="preserve">cell DTX/DRX and </w:t>
      </w:r>
      <w:r>
        <w:rPr>
          <w:rFonts w:eastAsiaTheme="minorEastAsia"/>
          <w:b/>
          <w:bCs/>
          <w:lang w:eastAsia="zh-CN"/>
        </w:rPr>
        <w:t xml:space="preserve">RACH-less </w:t>
      </w:r>
      <w:r w:rsidRPr="00C420AF">
        <w:rPr>
          <w:rFonts w:eastAsiaTheme="minorEastAsia"/>
          <w:b/>
          <w:bCs/>
          <w:lang w:eastAsia="zh-CN"/>
        </w:rPr>
        <w:t xml:space="preserve">LTM </w:t>
      </w:r>
      <w:r w:rsidRPr="00F325F2">
        <w:rPr>
          <w:rFonts w:eastAsiaTheme="minorEastAsia"/>
          <w:b/>
          <w:bCs/>
          <w:lang w:eastAsia="zh-CN"/>
        </w:rPr>
        <w:t>are not configured together or their coexistence is handled by NW implementation</w:t>
      </w:r>
      <w:r w:rsidRPr="00C420AF">
        <w:rPr>
          <w:rFonts w:eastAsiaTheme="minorEastAsia"/>
          <w:b/>
          <w:bCs/>
          <w:lang w:eastAsia="zh-CN"/>
        </w:rPr>
        <w:t>.</w:t>
      </w:r>
    </w:p>
    <w:p w14:paraId="59CCE340" w14:textId="77777777" w:rsidR="00E96E83" w:rsidRDefault="00E96E83" w:rsidP="00F324DD">
      <w:pPr>
        <w:jc w:val="both"/>
        <w:rPr>
          <w:rFonts w:eastAsia="SimSun"/>
          <w:kern w:val="2"/>
          <w:szCs w:val="22"/>
        </w:rPr>
      </w:pPr>
    </w:p>
    <w:bookmarkEnd w:id="8"/>
    <w:p w14:paraId="58319E4E" w14:textId="6E9AE442" w:rsidR="00E96E83" w:rsidRDefault="00E96E83" w:rsidP="00E96E83">
      <w:pPr>
        <w:pStyle w:val="ListParagraph"/>
        <w:ind w:firstLineChars="0" w:firstLine="0"/>
        <w:rPr>
          <w:rFonts w:eastAsiaTheme="minorEastAsia"/>
          <w:b/>
          <w:bCs/>
          <w:lang w:eastAsia="zh-CN"/>
        </w:rPr>
      </w:pPr>
      <w:r w:rsidRPr="00C420AF">
        <w:rPr>
          <w:rFonts w:eastAsiaTheme="minorEastAsia"/>
          <w:b/>
          <w:bCs/>
          <w:lang w:eastAsia="zh-CN"/>
        </w:rPr>
        <w:t xml:space="preserve">Proposal </w:t>
      </w:r>
      <w:r>
        <w:rPr>
          <w:rFonts w:eastAsiaTheme="minorEastAsia"/>
          <w:b/>
          <w:bCs/>
          <w:lang w:eastAsia="zh-CN"/>
        </w:rPr>
        <w:t>1</w:t>
      </w:r>
      <w:r w:rsidRPr="00C420AF">
        <w:rPr>
          <w:rFonts w:eastAsiaTheme="minorEastAsia"/>
          <w:b/>
          <w:bCs/>
          <w:lang w:eastAsia="zh-CN"/>
        </w:rPr>
        <w:t xml:space="preserve">: </w:t>
      </w:r>
      <w:r>
        <w:rPr>
          <w:rFonts w:eastAsiaTheme="minorEastAsia"/>
          <w:b/>
          <w:bCs/>
          <w:lang w:eastAsia="zh-CN"/>
        </w:rPr>
        <w:t>T</w:t>
      </w:r>
      <w:r w:rsidRPr="00C420AF">
        <w:rPr>
          <w:rFonts w:eastAsiaTheme="minorEastAsia"/>
          <w:b/>
          <w:bCs/>
          <w:lang w:eastAsia="zh-CN"/>
        </w:rPr>
        <w:t>he coexistence of cell DTX/DRX and LTM can be handled by the current spec</w:t>
      </w:r>
      <w:r>
        <w:rPr>
          <w:rFonts w:eastAsiaTheme="minorEastAsia"/>
          <w:b/>
          <w:bCs/>
          <w:lang w:eastAsia="zh-CN"/>
        </w:rPr>
        <w:t>ifications</w:t>
      </w:r>
      <w:r w:rsidRPr="00C420AF">
        <w:rPr>
          <w:rFonts w:eastAsiaTheme="minorEastAsia"/>
          <w:b/>
          <w:bCs/>
          <w:lang w:eastAsia="zh-CN"/>
        </w:rPr>
        <w:t xml:space="preserve"> without spec </w:t>
      </w:r>
      <w:r>
        <w:rPr>
          <w:rFonts w:eastAsiaTheme="minorEastAsia"/>
          <w:b/>
          <w:bCs/>
          <w:lang w:eastAsia="zh-CN"/>
        </w:rPr>
        <w:t>changes</w:t>
      </w:r>
      <w:r w:rsidRPr="00C420AF">
        <w:rPr>
          <w:rFonts w:eastAsiaTheme="minorEastAsia"/>
          <w:b/>
          <w:bCs/>
          <w:lang w:eastAsia="zh-CN"/>
        </w:rPr>
        <w:t>.</w:t>
      </w:r>
      <w:r w:rsidRPr="006D3971">
        <w:rPr>
          <w:rFonts w:eastAsiaTheme="minorEastAsia"/>
          <w:b/>
          <w:bCs/>
          <w:lang w:eastAsia="zh-CN"/>
        </w:rPr>
        <w:t xml:space="preserve"> </w:t>
      </w:r>
      <w:r>
        <w:rPr>
          <w:rFonts w:eastAsiaTheme="minorEastAsia"/>
          <w:b/>
          <w:bCs/>
          <w:lang w:eastAsia="zh-CN"/>
        </w:rPr>
        <w:t xml:space="preserve">No optimisation of cell DTX/DRX and RACH-less LTM is needed. </w:t>
      </w:r>
    </w:p>
    <w:p w14:paraId="22C97584" w14:textId="77777777" w:rsidR="00E96E83" w:rsidRDefault="00E96E83" w:rsidP="00E96E83">
      <w:pPr>
        <w:pStyle w:val="ListParagraph"/>
        <w:ind w:firstLineChars="0" w:firstLine="0"/>
        <w:rPr>
          <w:rFonts w:eastAsiaTheme="minorEastAsia"/>
          <w:b/>
          <w:bCs/>
          <w:lang w:eastAsia="zh-CN"/>
        </w:rPr>
      </w:pPr>
      <w:r w:rsidRPr="00C420AF">
        <w:rPr>
          <w:rFonts w:eastAsiaTheme="minorEastAsia"/>
          <w:b/>
          <w:bCs/>
          <w:lang w:eastAsia="zh-CN"/>
        </w:rPr>
        <w:t xml:space="preserve">Proposal </w:t>
      </w:r>
      <w:r>
        <w:rPr>
          <w:rFonts w:eastAsiaTheme="minorEastAsia"/>
          <w:b/>
          <w:bCs/>
          <w:lang w:eastAsia="zh-CN"/>
        </w:rPr>
        <w:t>2</w:t>
      </w:r>
      <w:r w:rsidRPr="00C420AF">
        <w:rPr>
          <w:rFonts w:eastAsiaTheme="minorEastAsia"/>
          <w:b/>
          <w:bCs/>
          <w:lang w:eastAsia="zh-CN"/>
        </w:rPr>
        <w:t>:</w:t>
      </w:r>
      <w:r>
        <w:rPr>
          <w:rFonts w:eastAsiaTheme="minorEastAsia"/>
          <w:b/>
          <w:bCs/>
          <w:lang w:eastAsia="zh-CN"/>
        </w:rPr>
        <w:t xml:space="preserve"> RAN2 to discuss whether stage 2 clarification is needed for coexistence of cell DTX/DRX and RACH-less LTM</w:t>
      </w:r>
      <w:r w:rsidRPr="00C420AF">
        <w:rPr>
          <w:rFonts w:eastAsiaTheme="minorEastAsia"/>
          <w:b/>
          <w:bCs/>
          <w:lang w:eastAsia="zh-CN"/>
        </w:rPr>
        <w:t>.</w:t>
      </w:r>
    </w:p>
    <w:p w14:paraId="4733A18D" w14:textId="77777777" w:rsidR="00E96E83" w:rsidRDefault="00E96E83" w:rsidP="00E96E83">
      <w:pPr>
        <w:pStyle w:val="ListParagraph"/>
        <w:ind w:firstLineChars="0" w:firstLine="0"/>
        <w:rPr>
          <w:rFonts w:eastAsiaTheme="minorEastAsia"/>
          <w:b/>
          <w:bCs/>
          <w:lang w:eastAsia="zh-CN"/>
        </w:rPr>
      </w:pPr>
    </w:p>
    <w:p w14:paraId="4BFBAE55" w14:textId="6EAE63C2" w:rsidR="004811D8" w:rsidRPr="005E6C3B" w:rsidRDefault="004811D8" w:rsidP="00156761">
      <w:pPr>
        <w:pStyle w:val="Heading1"/>
        <w:jc w:val="both"/>
        <w:rPr>
          <w:lang w:eastAsia="zh-CN"/>
        </w:rPr>
      </w:pPr>
      <w:r w:rsidRPr="005E6C3B">
        <w:t>References</w:t>
      </w:r>
    </w:p>
    <w:p w14:paraId="71495E34" w14:textId="0AC0612A" w:rsidR="00322C71" w:rsidRDefault="004E13CA" w:rsidP="000417D3">
      <w:pPr>
        <w:numPr>
          <w:ilvl w:val="0"/>
          <w:numId w:val="38"/>
        </w:numPr>
        <w:overflowPunct/>
        <w:autoSpaceDE/>
        <w:autoSpaceDN/>
        <w:adjustRightInd/>
        <w:textAlignment w:val="auto"/>
        <w:rPr>
          <w:rFonts w:eastAsia="SimSun"/>
          <w:lang w:eastAsia="zh-CN"/>
        </w:rPr>
      </w:pPr>
      <w:r w:rsidRPr="004E13CA">
        <w:rPr>
          <w:rFonts w:eastAsia="SimSun"/>
          <w:lang w:eastAsia="zh-CN"/>
        </w:rPr>
        <w:t>R</w:t>
      </w:r>
      <w:r w:rsidR="008C5BE7">
        <w:rPr>
          <w:rFonts w:eastAsia="SimSun"/>
          <w:lang w:eastAsia="zh-CN"/>
        </w:rPr>
        <w:t>2</w:t>
      </w:r>
      <w:r w:rsidRPr="004E13CA">
        <w:rPr>
          <w:rFonts w:eastAsia="SimSun"/>
          <w:lang w:eastAsia="zh-CN"/>
        </w:rPr>
        <w:t>-</w:t>
      </w:r>
      <w:r w:rsidR="008C5BE7">
        <w:rPr>
          <w:rFonts w:eastAsia="SimSun"/>
          <w:lang w:eastAsia="zh-CN"/>
        </w:rPr>
        <w:t>125bis_ChairNotes_24-04-19_final.dox</w:t>
      </w:r>
    </w:p>
    <w:p w14:paraId="115C4FAB" w14:textId="0573A7EB" w:rsidR="00886791" w:rsidRDefault="00886791" w:rsidP="000417D3">
      <w:pPr>
        <w:numPr>
          <w:ilvl w:val="0"/>
          <w:numId w:val="38"/>
        </w:numPr>
        <w:overflowPunct/>
        <w:autoSpaceDE/>
        <w:autoSpaceDN/>
        <w:adjustRightInd/>
        <w:textAlignment w:val="auto"/>
        <w:rPr>
          <w:rFonts w:eastAsia="SimSun"/>
          <w:lang w:eastAsia="zh-CN"/>
        </w:rPr>
      </w:pPr>
      <w:r w:rsidRPr="00886791">
        <w:rPr>
          <w:rFonts w:eastAsia="SimSun"/>
          <w:lang w:eastAsia="zh-CN"/>
        </w:rPr>
        <w:t>R2-2402596</w:t>
      </w:r>
      <w:r w:rsidRPr="00886791">
        <w:rPr>
          <w:rFonts w:eastAsia="SimSun"/>
          <w:lang w:eastAsia="zh-CN"/>
        </w:rPr>
        <w:tab/>
        <w:t>Coexistence of Cell DTXDRX and RACH-less LTM and handover</w:t>
      </w:r>
      <w:r>
        <w:rPr>
          <w:rFonts w:eastAsia="SimSun"/>
          <w:lang w:eastAsia="zh-CN"/>
        </w:rPr>
        <w:tab/>
      </w:r>
      <w:r w:rsidRPr="00886791">
        <w:rPr>
          <w:rFonts w:eastAsia="SimSun"/>
          <w:lang w:eastAsia="zh-CN"/>
        </w:rPr>
        <w:t>Sharp</w:t>
      </w:r>
    </w:p>
    <w:p w14:paraId="40FDA848" w14:textId="7D124359" w:rsidR="00886791" w:rsidRPr="008C5BE7" w:rsidRDefault="00886791" w:rsidP="000417D3">
      <w:pPr>
        <w:numPr>
          <w:ilvl w:val="0"/>
          <w:numId w:val="38"/>
        </w:numPr>
        <w:overflowPunct/>
        <w:autoSpaceDE/>
        <w:autoSpaceDN/>
        <w:adjustRightInd/>
        <w:textAlignment w:val="auto"/>
        <w:rPr>
          <w:rFonts w:eastAsia="SimSun"/>
          <w:lang w:eastAsia="zh-CN"/>
        </w:rPr>
      </w:pPr>
      <w:r w:rsidRPr="00886791">
        <w:rPr>
          <w:rFonts w:eastAsia="SimSun"/>
          <w:lang w:eastAsia="zh-CN"/>
        </w:rPr>
        <w:t>R2-2403127</w:t>
      </w:r>
      <w:r w:rsidRPr="00886791">
        <w:rPr>
          <w:rFonts w:eastAsia="SimSun"/>
          <w:lang w:eastAsia="zh-CN"/>
        </w:rPr>
        <w:tab/>
        <w:t>Coexistence of Cell DTX DRX and RACH-less LTM</w:t>
      </w:r>
    </w:p>
    <w:sectPr w:rsidR="00886791" w:rsidRPr="008C5BE7"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C974" w16cex:dateUtc="2024-05-07T07:38:00Z"/>
  <w16cex:commentExtensible w16cex:durableId="29E4C82A" w16cex:dateUtc="2024-05-07T07:32:00Z"/>
  <w16cex:commentExtensible w16cex:durableId="29E4CC4F" w16cex:dateUtc="2024-05-07T07: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8ED8C" w14:textId="77777777" w:rsidR="00CD5B83" w:rsidRDefault="00CD5B83">
      <w:r>
        <w:separator/>
      </w:r>
    </w:p>
  </w:endnote>
  <w:endnote w:type="continuationSeparator" w:id="0">
    <w:p w14:paraId="5AB1B6A5" w14:textId="77777777" w:rsidR="00CD5B83" w:rsidRDefault="00CD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A3AEA" w14:textId="77777777" w:rsidR="00CD5B83" w:rsidRDefault="00CD5B83">
      <w:r>
        <w:separator/>
      </w:r>
    </w:p>
  </w:footnote>
  <w:footnote w:type="continuationSeparator" w:id="0">
    <w:p w14:paraId="6120D3E8" w14:textId="77777777" w:rsidR="00CD5B83" w:rsidRDefault="00CD5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6E7812"/>
    <w:multiLevelType w:val="hybridMultilevel"/>
    <w:tmpl w:val="167C0C28"/>
    <w:lvl w:ilvl="0" w:tplc="44F25C0A">
      <w:start w:val="5"/>
      <w:numFmt w:val="bullet"/>
      <w:lvlText w:val="-"/>
      <w:lvlJc w:val="left"/>
      <w:pPr>
        <w:ind w:left="678" w:hanging="420"/>
      </w:pPr>
      <w:rPr>
        <w:rFonts w:ascii="Times New Roman" w:eastAsia="SimSu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0"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32"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3"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5"/>
  </w:num>
  <w:num w:numId="3">
    <w:abstractNumId w:val="18"/>
  </w:num>
  <w:num w:numId="4">
    <w:abstractNumId w:val="32"/>
  </w:num>
  <w:num w:numId="5">
    <w:abstractNumId w:val="35"/>
  </w:num>
  <w:num w:numId="6">
    <w:abstractNumId w:val="5"/>
  </w:num>
  <w:num w:numId="7">
    <w:abstractNumId w:val="14"/>
  </w:num>
  <w:num w:numId="8">
    <w:abstractNumId w:val="20"/>
  </w:num>
  <w:num w:numId="9">
    <w:abstractNumId w:val="29"/>
  </w:num>
  <w:num w:numId="10">
    <w:abstractNumId w:val="21"/>
  </w:num>
  <w:num w:numId="11">
    <w:abstractNumId w:val="22"/>
  </w:num>
  <w:num w:numId="12">
    <w:abstractNumId w:val="19"/>
  </w:num>
  <w:num w:numId="13">
    <w:abstractNumId w:val="6"/>
  </w:num>
  <w:num w:numId="14">
    <w:abstractNumId w:val="2"/>
  </w:num>
  <w:num w:numId="15">
    <w:abstractNumId w:val="27"/>
  </w:num>
  <w:num w:numId="16">
    <w:abstractNumId w:val="30"/>
  </w:num>
  <w:num w:numId="17">
    <w:abstractNumId w:val="4"/>
  </w:num>
  <w:num w:numId="18">
    <w:abstractNumId w:val="7"/>
  </w:num>
  <w:num w:numId="19">
    <w:abstractNumId w:val="7"/>
  </w:num>
  <w:num w:numId="20">
    <w:abstractNumId w:val="7"/>
  </w:num>
  <w:num w:numId="21">
    <w:abstractNumId w:val="2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4"/>
  </w:num>
  <w:num w:numId="25">
    <w:abstractNumId w:val="0"/>
  </w:num>
  <w:num w:numId="26">
    <w:abstractNumId w:val="16"/>
  </w:num>
  <w:num w:numId="27">
    <w:abstractNumId w:val="11"/>
  </w:num>
  <w:num w:numId="28">
    <w:abstractNumId w:val="1"/>
  </w:num>
  <w:num w:numId="29">
    <w:abstractNumId w:val="28"/>
  </w:num>
  <w:num w:numId="30">
    <w:abstractNumId w:val="33"/>
  </w:num>
  <w:num w:numId="31">
    <w:abstractNumId w:val="10"/>
  </w:num>
  <w:num w:numId="32">
    <w:abstractNumId w:val="3"/>
  </w:num>
  <w:num w:numId="33">
    <w:abstractNumId w:val="13"/>
  </w:num>
  <w:num w:numId="34">
    <w:abstractNumId w:val="25"/>
  </w:num>
  <w:num w:numId="35">
    <w:abstractNumId w:val="34"/>
  </w:num>
  <w:num w:numId="36">
    <w:abstractNumId w:val="31"/>
  </w:num>
  <w:num w:numId="37">
    <w:abstractNumId w:val="17"/>
  </w:num>
  <w:num w:numId="38">
    <w:abstractNumId w:val="26"/>
  </w:num>
  <w:num w:numId="39">
    <w:abstractNumId w:val="9"/>
  </w:num>
  <w:num w:numId="4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37EC9"/>
    <w:rsid w:val="00040007"/>
    <w:rsid w:val="000417D3"/>
    <w:rsid w:val="00042994"/>
    <w:rsid w:val="00042AF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2FE4"/>
    <w:rsid w:val="00053059"/>
    <w:rsid w:val="0005493C"/>
    <w:rsid w:val="000558BB"/>
    <w:rsid w:val="0005635E"/>
    <w:rsid w:val="000565E2"/>
    <w:rsid w:val="000567E2"/>
    <w:rsid w:val="000567E4"/>
    <w:rsid w:val="000571CC"/>
    <w:rsid w:val="00057614"/>
    <w:rsid w:val="000612EB"/>
    <w:rsid w:val="0006149F"/>
    <w:rsid w:val="00061967"/>
    <w:rsid w:val="000637C1"/>
    <w:rsid w:val="00063ED2"/>
    <w:rsid w:val="00064153"/>
    <w:rsid w:val="0006422D"/>
    <w:rsid w:val="000648B6"/>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0DD"/>
    <w:rsid w:val="000A5755"/>
    <w:rsid w:val="000A59DA"/>
    <w:rsid w:val="000A6618"/>
    <w:rsid w:val="000A6EB0"/>
    <w:rsid w:val="000A70B0"/>
    <w:rsid w:val="000A7305"/>
    <w:rsid w:val="000A78B5"/>
    <w:rsid w:val="000A7EB0"/>
    <w:rsid w:val="000B091D"/>
    <w:rsid w:val="000B1756"/>
    <w:rsid w:val="000B1C9E"/>
    <w:rsid w:val="000B3595"/>
    <w:rsid w:val="000B3F26"/>
    <w:rsid w:val="000B48E7"/>
    <w:rsid w:val="000B4B56"/>
    <w:rsid w:val="000B4EF5"/>
    <w:rsid w:val="000B507E"/>
    <w:rsid w:val="000B5184"/>
    <w:rsid w:val="000B5302"/>
    <w:rsid w:val="000B544F"/>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7A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1FF8"/>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6E9"/>
    <w:rsid w:val="00113ED4"/>
    <w:rsid w:val="0011421D"/>
    <w:rsid w:val="0011478B"/>
    <w:rsid w:val="00114D7A"/>
    <w:rsid w:val="0011526F"/>
    <w:rsid w:val="00117260"/>
    <w:rsid w:val="001179BA"/>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302"/>
    <w:rsid w:val="00136594"/>
    <w:rsid w:val="001366DA"/>
    <w:rsid w:val="00137BAA"/>
    <w:rsid w:val="0014067F"/>
    <w:rsid w:val="00141786"/>
    <w:rsid w:val="00141AE2"/>
    <w:rsid w:val="00141BBB"/>
    <w:rsid w:val="00141E3E"/>
    <w:rsid w:val="00142A11"/>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7C9"/>
    <w:rsid w:val="001818BC"/>
    <w:rsid w:val="0018227E"/>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C0C"/>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2C87"/>
    <w:rsid w:val="001B301A"/>
    <w:rsid w:val="001B31AB"/>
    <w:rsid w:val="001B32E7"/>
    <w:rsid w:val="001B334B"/>
    <w:rsid w:val="001B3479"/>
    <w:rsid w:val="001B3672"/>
    <w:rsid w:val="001B4A0B"/>
    <w:rsid w:val="001B4B2D"/>
    <w:rsid w:val="001B4E97"/>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0746"/>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C2B"/>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7B4"/>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2B2"/>
    <w:rsid w:val="002A7BA4"/>
    <w:rsid w:val="002B01A3"/>
    <w:rsid w:val="002B026D"/>
    <w:rsid w:val="002B049A"/>
    <w:rsid w:val="002B0A17"/>
    <w:rsid w:val="002B0D2C"/>
    <w:rsid w:val="002B0FF9"/>
    <w:rsid w:val="002B1E6F"/>
    <w:rsid w:val="002B20FF"/>
    <w:rsid w:val="002B2872"/>
    <w:rsid w:val="002B2982"/>
    <w:rsid w:val="002B2E30"/>
    <w:rsid w:val="002B37E0"/>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38B6"/>
    <w:rsid w:val="002C47BC"/>
    <w:rsid w:val="002C4F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3B9C"/>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96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3F4"/>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4429"/>
    <w:rsid w:val="0033505B"/>
    <w:rsid w:val="003366E2"/>
    <w:rsid w:val="0034011D"/>
    <w:rsid w:val="00340E2C"/>
    <w:rsid w:val="003416D7"/>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64"/>
    <w:rsid w:val="003846DC"/>
    <w:rsid w:val="00384C2C"/>
    <w:rsid w:val="00384EF6"/>
    <w:rsid w:val="0038507B"/>
    <w:rsid w:val="00385665"/>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506"/>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1C7E"/>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4D3"/>
    <w:rsid w:val="00450DE9"/>
    <w:rsid w:val="00451C82"/>
    <w:rsid w:val="004529A6"/>
    <w:rsid w:val="004542F4"/>
    <w:rsid w:val="00454936"/>
    <w:rsid w:val="004562EA"/>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1867"/>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4C3E"/>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500520"/>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B2A"/>
    <w:rsid w:val="00514C71"/>
    <w:rsid w:val="005151C9"/>
    <w:rsid w:val="00515406"/>
    <w:rsid w:val="00515D43"/>
    <w:rsid w:val="00515D83"/>
    <w:rsid w:val="00516026"/>
    <w:rsid w:val="005162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A7F"/>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291"/>
    <w:rsid w:val="0059053D"/>
    <w:rsid w:val="00590544"/>
    <w:rsid w:val="0059074F"/>
    <w:rsid w:val="00590998"/>
    <w:rsid w:val="005912D6"/>
    <w:rsid w:val="00591F65"/>
    <w:rsid w:val="005921C5"/>
    <w:rsid w:val="00592729"/>
    <w:rsid w:val="00593EBA"/>
    <w:rsid w:val="00595206"/>
    <w:rsid w:val="00595F6F"/>
    <w:rsid w:val="0059654C"/>
    <w:rsid w:val="005968DF"/>
    <w:rsid w:val="005979F5"/>
    <w:rsid w:val="005A0750"/>
    <w:rsid w:val="005A1141"/>
    <w:rsid w:val="005A146F"/>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A42"/>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060"/>
    <w:rsid w:val="00605BD5"/>
    <w:rsid w:val="006060C7"/>
    <w:rsid w:val="00606CBF"/>
    <w:rsid w:val="00606D2D"/>
    <w:rsid w:val="006070DA"/>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473"/>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0C77"/>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3D2B"/>
    <w:rsid w:val="00654111"/>
    <w:rsid w:val="006552CB"/>
    <w:rsid w:val="00655507"/>
    <w:rsid w:val="0065581B"/>
    <w:rsid w:val="00656E73"/>
    <w:rsid w:val="006573EA"/>
    <w:rsid w:val="006574C0"/>
    <w:rsid w:val="0066095D"/>
    <w:rsid w:val="00660D06"/>
    <w:rsid w:val="00660EF4"/>
    <w:rsid w:val="00660F1D"/>
    <w:rsid w:val="0066125F"/>
    <w:rsid w:val="00661407"/>
    <w:rsid w:val="00664331"/>
    <w:rsid w:val="00664AA1"/>
    <w:rsid w:val="0066585A"/>
    <w:rsid w:val="00666B5E"/>
    <w:rsid w:val="006673FE"/>
    <w:rsid w:val="006675B2"/>
    <w:rsid w:val="00667DB3"/>
    <w:rsid w:val="006701F9"/>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3BC3"/>
    <w:rsid w:val="006B46B4"/>
    <w:rsid w:val="006B4900"/>
    <w:rsid w:val="006B4D90"/>
    <w:rsid w:val="006B6267"/>
    <w:rsid w:val="006B646D"/>
    <w:rsid w:val="006B687C"/>
    <w:rsid w:val="006B6925"/>
    <w:rsid w:val="006B6BA6"/>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3971"/>
    <w:rsid w:val="006D4483"/>
    <w:rsid w:val="006D480C"/>
    <w:rsid w:val="006D4AFB"/>
    <w:rsid w:val="006D4B83"/>
    <w:rsid w:val="006D4DC3"/>
    <w:rsid w:val="006D5002"/>
    <w:rsid w:val="006D59ED"/>
    <w:rsid w:val="006D5B18"/>
    <w:rsid w:val="006D5FB6"/>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8A9"/>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52B"/>
    <w:rsid w:val="00722990"/>
    <w:rsid w:val="00724046"/>
    <w:rsid w:val="007244FD"/>
    <w:rsid w:val="0072466E"/>
    <w:rsid w:val="00724711"/>
    <w:rsid w:val="007248EE"/>
    <w:rsid w:val="00724AD3"/>
    <w:rsid w:val="00726264"/>
    <w:rsid w:val="0072718C"/>
    <w:rsid w:val="00727853"/>
    <w:rsid w:val="007300BD"/>
    <w:rsid w:val="007306BC"/>
    <w:rsid w:val="007309C6"/>
    <w:rsid w:val="00730A9D"/>
    <w:rsid w:val="007314AF"/>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228"/>
    <w:rsid w:val="0078630A"/>
    <w:rsid w:val="007864C4"/>
    <w:rsid w:val="007867B6"/>
    <w:rsid w:val="007867F2"/>
    <w:rsid w:val="00786AA4"/>
    <w:rsid w:val="00786BED"/>
    <w:rsid w:val="00786C73"/>
    <w:rsid w:val="00791042"/>
    <w:rsid w:val="007910BD"/>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79C"/>
    <w:rsid w:val="00800944"/>
    <w:rsid w:val="00800CFD"/>
    <w:rsid w:val="00801029"/>
    <w:rsid w:val="00801C1B"/>
    <w:rsid w:val="00801F69"/>
    <w:rsid w:val="00804660"/>
    <w:rsid w:val="008048CB"/>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6791"/>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BE7"/>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48C"/>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5D46"/>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8AA"/>
    <w:rsid w:val="00952E7F"/>
    <w:rsid w:val="00953552"/>
    <w:rsid w:val="00953BDE"/>
    <w:rsid w:val="00953E63"/>
    <w:rsid w:val="00953F48"/>
    <w:rsid w:val="00954473"/>
    <w:rsid w:val="0095522A"/>
    <w:rsid w:val="009553D0"/>
    <w:rsid w:val="00955707"/>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45B"/>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B8"/>
    <w:rsid w:val="009D27D1"/>
    <w:rsid w:val="009D2AF5"/>
    <w:rsid w:val="009D2B38"/>
    <w:rsid w:val="009D3238"/>
    <w:rsid w:val="009D441B"/>
    <w:rsid w:val="009D461E"/>
    <w:rsid w:val="009D4876"/>
    <w:rsid w:val="009D5057"/>
    <w:rsid w:val="009D516A"/>
    <w:rsid w:val="009D523B"/>
    <w:rsid w:val="009D56E4"/>
    <w:rsid w:val="009D5BD3"/>
    <w:rsid w:val="009D6017"/>
    <w:rsid w:val="009D605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619C"/>
    <w:rsid w:val="00A266FF"/>
    <w:rsid w:val="00A2726D"/>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11F"/>
    <w:rsid w:val="00A4766E"/>
    <w:rsid w:val="00A4774F"/>
    <w:rsid w:val="00A47E27"/>
    <w:rsid w:val="00A502DC"/>
    <w:rsid w:val="00A50308"/>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178"/>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5CFA"/>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497B"/>
    <w:rsid w:val="00AE54C6"/>
    <w:rsid w:val="00AE59EA"/>
    <w:rsid w:val="00AE7B52"/>
    <w:rsid w:val="00AE7C4D"/>
    <w:rsid w:val="00AF03B5"/>
    <w:rsid w:val="00AF0658"/>
    <w:rsid w:val="00AF0BDA"/>
    <w:rsid w:val="00AF1A25"/>
    <w:rsid w:val="00AF221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F3E"/>
    <w:rsid w:val="00B02B8A"/>
    <w:rsid w:val="00B02DC5"/>
    <w:rsid w:val="00B02E37"/>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ADD"/>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A7F2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C3E"/>
    <w:rsid w:val="00BD3C4F"/>
    <w:rsid w:val="00BD4205"/>
    <w:rsid w:val="00BD425A"/>
    <w:rsid w:val="00BD485A"/>
    <w:rsid w:val="00BD5611"/>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0A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77B5C"/>
    <w:rsid w:val="00C809CD"/>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1E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4799"/>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69B8"/>
    <w:rsid w:val="00CC713B"/>
    <w:rsid w:val="00CC7317"/>
    <w:rsid w:val="00CC7869"/>
    <w:rsid w:val="00CD05E0"/>
    <w:rsid w:val="00CD0ADE"/>
    <w:rsid w:val="00CD0EAF"/>
    <w:rsid w:val="00CD13AF"/>
    <w:rsid w:val="00CD1E28"/>
    <w:rsid w:val="00CD21C3"/>
    <w:rsid w:val="00CD21D0"/>
    <w:rsid w:val="00CD23C6"/>
    <w:rsid w:val="00CD2F2D"/>
    <w:rsid w:val="00CD3716"/>
    <w:rsid w:val="00CD39CD"/>
    <w:rsid w:val="00CD4719"/>
    <w:rsid w:val="00CD47E1"/>
    <w:rsid w:val="00CD4962"/>
    <w:rsid w:val="00CD4C3E"/>
    <w:rsid w:val="00CD5B83"/>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E7FC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367F"/>
    <w:rsid w:val="00D4402A"/>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5F65"/>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BF2"/>
    <w:rsid w:val="00DA7E2A"/>
    <w:rsid w:val="00DB0224"/>
    <w:rsid w:val="00DB0A1D"/>
    <w:rsid w:val="00DB0EA4"/>
    <w:rsid w:val="00DB1ABD"/>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B7124"/>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5133"/>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1F45"/>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AA9"/>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BD"/>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320"/>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7B3E"/>
    <w:rsid w:val="00E800E1"/>
    <w:rsid w:val="00E80B2E"/>
    <w:rsid w:val="00E80D76"/>
    <w:rsid w:val="00E818A8"/>
    <w:rsid w:val="00E818CB"/>
    <w:rsid w:val="00E81A6E"/>
    <w:rsid w:val="00E8210F"/>
    <w:rsid w:val="00E824B8"/>
    <w:rsid w:val="00E83DF9"/>
    <w:rsid w:val="00E8462D"/>
    <w:rsid w:val="00E84F03"/>
    <w:rsid w:val="00E8553D"/>
    <w:rsid w:val="00E85551"/>
    <w:rsid w:val="00E8602B"/>
    <w:rsid w:val="00E869ED"/>
    <w:rsid w:val="00E90187"/>
    <w:rsid w:val="00E90B9A"/>
    <w:rsid w:val="00E913C6"/>
    <w:rsid w:val="00E9211A"/>
    <w:rsid w:val="00E92BDD"/>
    <w:rsid w:val="00E93418"/>
    <w:rsid w:val="00E9393D"/>
    <w:rsid w:val="00E9396D"/>
    <w:rsid w:val="00E944DC"/>
    <w:rsid w:val="00E94D56"/>
    <w:rsid w:val="00E95EF8"/>
    <w:rsid w:val="00E962B0"/>
    <w:rsid w:val="00E96341"/>
    <w:rsid w:val="00E9646D"/>
    <w:rsid w:val="00E9689C"/>
    <w:rsid w:val="00E968DE"/>
    <w:rsid w:val="00E96B67"/>
    <w:rsid w:val="00E96E83"/>
    <w:rsid w:val="00E97145"/>
    <w:rsid w:val="00E975E5"/>
    <w:rsid w:val="00E976F7"/>
    <w:rsid w:val="00E97975"/>
    <w:rsid w:val="00E97BD2"/>
    <w:rsid w:val="00E97FF5"/>
    <w:rsid w:val="00EA0342"/>
    <w:rsid w:val="00EA0982"/>
    <w:rsid w:val="00EA0C9B"/>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EF6"/>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A82"/>
    <w:rsid w:val="00EE3EF2"/>
    <w:rsid w:val="00EE4091"/>
    <w:rsid w:val="00EE5A5C"/>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688"/>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25F2"/>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304"/>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372"/>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styleId="UnresolvedMention">
    <w:name w:val="Unresolved Mention"/>
    <w:basedOn w:val="DefaultParagraphFont"/>
    <w:uiPriority w:val="99"/>
    <w:semiHidden/>
    <w:unhideWhenUsed/>
    <w:rsid w:val="00064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31A4E-7BC4-4EA5-BB03-BEA2E13AD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19240</TotalTime>
  <Pages>3</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195</cp:revision>
  <cp:lastPrinted>2010-01-06T08:23:00Z</cp:lastPrinted>
  <dcterms:created xsi:type="dcterms:W3CDTF">2023-02-03T03:39:00Z</dcterms:created>
  <dcterms:modified xsi:type="dcterms:W3CDTF">2024-05-10T07:25:00Z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(3)e/uWJawi1dp5k89+peT3kV+KnBax5qZ2OUiARpPKzDg+jN8uJ8P+xbQRh4+2Q5nU9QcI86fk
w0OV1wyZhrvLNGVk8/UoLO1T1KKz32YxZQ9ksGafmv9jqAioAWg1Lj6gsYpWDAdh07AuniJq
PJ/sp1ZqH4MsQobY/zi+vWq72JQ4G6V7BiwsHlbnIovdPFqg0rh1tYOlsSgetsB7uNcDs/zO
yxauYEJWgfk6y/lrwU</vt:lpwstr>
  </property>
  <property fmtid="{D5CDD505-2E9C-101B-9397-08002B2CF9AE}" pid="11" name="_2015_ms_pID_7253431">
    <vt:lpwstr>AohzBOuynTe4toEMo6TcMLcQMnKgoByOSz+yr6r8MQD5RFoBrjWIUt
7tF74xGJx6ci6QS/aGrBxoEAXnUWFRJZBpW1m9a4Eqo5zBuXBWijqZ5NfKBUf5N/FE2DoMst
pOmfcWlmii2aEg8BMUtUU0X1fOXWVlKSfXSikvmvqIzuwJn3l6c4RIroVNuFHkcCLFB/YZDs
2S5f/c/Tz5/YicrRwZpUqTLYDmRuPHM8O6Hg</vt:lpwstr>
  </property>
  <property fmtid="{D5CDD505-2E9C-101B-9397-08002B2CF9AE}" pid="12" name="_2015_ms_pID_7253432">
    <vt:lpwstr>zkQ8Ij59Jvn/TuDXzfYpyeI/sWqPiiAHT0Bn
5rmpz8MfEpbHhhiMXcYqMO+Le9bHv8yW5z7LwqoFvqIGwoMhZdU=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